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CC" w:rsidRPr="00BD70BB" w:rsidRDefault="000369CC" w:rsidP="00DD7202">
      <w:pPr>
        <w:spacing w:after="0" w:line="240" w:lineRule="auto"/>
        <w:jc w:val="center"/>
        <w:rPr>
          <w:rFonts w:ascii="Times New Roman" w:hAnsi="Times New Roman" w:cs="Times New Roman"/>
          <w:sz w:val="28"/>
          <w:szCs w:val="28"/>
        </w:rPr>
      </w:pPr>
      <w:r w:rsidRPr="00BD70BB">
        <w:rPr>
          <w:rFonts w:ascii="Times New Roman" w:hAnsi="Times New Roman" w:cs="Times New Roman"/>
          <w:sz w:val="28"/>
          <w:szCs w:val="28"/>
        </w:rPr>
        <w:t xml:space="preserve">П Р О Т О К О Л </w:t>
      </w:r>
    </w:p>
    <w:p w:rsidR="00C51E4F" w:rsidRPr="00BD70BB" w:rsidRDefault="000369CC" w:rsidP="00DD7202">
      <w:pPr>
        <w:spacing w:after="0" w:line="240" w:lineRule="auto"/>
        <w:jc w:val="center"/>
        <w:rPr>
          <w:rFonts w:ascii="Times New Roman" w:hAnsi="Times New Roman" w:cs="Times New Roman"/>
          <w:sz w:val="28"/>
          <w:szCs w:val="28"/>
        </w:rPr>
      </w:pPr>
      <w:r w:rsidRPr="00BD70BB">
        <w:rPr>
          <w:rFonts w:ascii="Times New Roman" w:hAnsi="Times New Roman" w:cs="Times New Roman"/>
          <w:sz w:val="28"/>
          <w:szCs w:val="28"/>
        </w:rPr>
        <w:t xml:space="preserve">заседания общественного совета </w:t>
      </w:r>
      <w:r w:rsidR="00C51E4F" w:rsidRPr="00BD70BB">
        <w:rPr>
          <w:rFonts w:ascii="Times New Roman" w:hAnsi="Times New Roman" w:cs="Times New Roman"/>
          <w:sz w:val="28"/>
          <w:szCs w:val="28"/>
        </w:rPr>
        <w:t>по проведению независимой оценки качества условий оказания услуг организациями культуры Брянской области</w:t>
      </w:r>
    </w:p>
    <w:p w:rsidR="00B0317D" w:rsidRPr="00BD70BB" w:rsidRDefault="00B0317D" w:rsidP="00DD7202">
      <w:pPr>
        <w:spacing w:line="240" w:lineRule="auto"/>
        <w:rPr>
          <w:rFonts w:ascii="Times New Roman" w:hAnsi="Times New Roman" w:cs="Times New Roman"/>
          <w:sz w:val="28"/>
          <w:szCs w:val="28"/>
        </w:rPr>
      </w:pPr>
    </w:p>
    <w:p w:rsidR="000369CC" w:rsidRPr="00BD70BB" w:rsidRDefault="00FF7FAE" w:rsidP="00DD7202">
      <w:pPr>
        <w:spacing w:line="240" w:lineRule="auto"/>
        <w:rPr>
          <w:rFonts w:ascii="Times New Roman" w:hAnsi="Times New Roman" w:cs="Times New Roman"/>
          <w:sz w:val="28"/>
          <w:szCs w:val="28"/>
        </w:rPr>
      </w:pPr>
      <w:r w:rsidRPr="00BD70BB">
        <w:rPr>
          <w:rFonts w:ascii="Times New Roman" w:hAnsi="Times New Roman" w:cs="Times New Roman"/>
          <w:sz w:val="28"/>
          <w:szCs w:val="28"/>
        </w:rPr>
        <w:t>«</w:t>
      </w:r>
      <w:r w:rsidR="00B834BD" w:rsidRPr="00BD70BB">
        <w:rPr>
          <w:rFonts w:ascii="Times New Roman" w:hAnsi="Times New Roman" w:cs="Times New Roman"/>
          <w:sz w:val="28"/>
          <w:szCs w:val="28"/>
        </w:rPr>
        <w:t>2</w:t>
      </w:r>
      <w:r w:rsidR="004671A7">
        <w:rPr>
          <w:rFonts w:ascii="Times New Roman" w:hAnsi="Times New Roman" w:cs="Times New Roman"/>
          <w:sz w:val="28"/>
          <w:szCs w:val="28"/>
        </w:rPr>
        <w:t>0</w:t>
      </w:r>
      <w:r w:rsidRPr="00BD70BB">
        <w:rPr>
          <w:rFonts w:ascii="Times New Roman" w:hAnsi="Times New Roman" w:cs="Times New Roman"/>
          <w:sz w:val="28"/>
          <w:szCs w:val="28"/>
        </w:rPr>
        <w:t xml:space="preserve">» </w:t>
      </w:r>
      <w:r w:rsidR="004671A7">
        <w:rPr>
          <w:rFonts w:ascii="Times New Roman" w:hAnsi="Times New Roman" w:cs="Times New Roman"/>
          <w:sz w:val="28"/>
          <w:szCs w:val="28"/>
        </w:rPr>
        <w:t>дека</w:t>
      </w:r>
      <w:r w:rsidR="00156BFE" w:rsidRPr="00BD70BB">
        <w:rPr>
          <w:rFonts w:ascii="Times New Roman" w:hAnsi="Times New Roman" w:cs="Times New Roman"/>
          <w:sz w:val="28"/>
          <w:szCs w:val="28"/>
        </w:rPr>
        <w:t>бря</w:t>
      </w:r>
      <w:r w:rsidR="000369CC" w:rsidRPr="00BD70BB">
        <w:rPr>
          <w:rFonts w:ascii="Times New Roman" w:hAnsi="Times New Roman" w:cs="Times New Roman"/>
          <w:sz w:val="28"/>
          <w:szCs w:val="28"/>
        </w:rPr>
        <w:t xml:space="preserve"> 20</w:t>
      </w:r>
      <w:r w:rsidR="00B834BD" w:rsidRPr="00BD70BB">
        <w:rPr>
          <w:rFonts w:ascii="Times New Roman" w:hAnsi="Times New Roman" w:cs="Times New Roman"/>
          <w:sz w:val="28"/>
          <w:szCs w:val="28"/>
        </w:rPr>
        <w:t>2</w:t>
      </w:r>
      <w:r w:rsidR="004671A7">
        <w:rPr>
          <w:rFonts w:ascii="Times New Roman" w:hAnsi="Times New Roman" w:cs="Times New Roman"/>
          <w:sz w:val="28"/>
          <w:szCs w:val="28"/>
        </w:rPr>
        <w:t>1</w:t>
      </w:r>
      <w:r w:rsidR="000369CC" w:rsidRPr="00BD70BB">
        <w:rPr>
          <w:rFonts w:ascii="Times New Roman" w:hAnsi="Times New Roman" w:cs="Times New Roman"/>
          <w:sz w:val="28"/>
          <w:szCs w:val="28"/>
        </w:rPr>
        <w:t xml:space="preserve"> г.                                                                               г. Брянск</w:t>
      </w:r>
    </w:p>
    <w:p w:rsidR="000369CC" w:rsidRPr="00BD70BB" w:rsidRDefault="000369CC" w:rsidP="00DD7202">
      <w:pPr>
        <w:spacing w:after="0" w:line="240" w:lineRule="auto"/>
        <w:jc w:val="both"/>
        <w:rPr>
          <w:rFonts w:ascii="Times New Roman" w:hAnsi="Times New Roman" w:cs="Times New Roman"/>
          <w:sz w:val="28"/>
          <w:szCs w:val="28"/>
          <w:u w:val="single"/>
        </w:rPr>
      </w:pPr>
      <w:r w:rsidRPr="00BD70BB">
        <w:rPr>
          <w:rFonts w:ascii="Times New Roman" w:hAnsi="Times New Roman" w:cs="Times New Roman"/>
          <w:sz w:val="28"/>
          <w:szCs w:val="28"/>
          <w:u w:val="single"/>
        </w:rPr>
        <w:t>Присутствовали:</w:t>
      </w:r>
    </w:p>
    <w:p w:rsidR="00191391" w:rsidRPr="00BD70BB" w:rsidRDefault="00191391"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Члены общественного совета:</w:t>
      </w:r>
    </w:p>
    <w:p w:rsidR="004671A7" w:rsidRPr="004671A7"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 xml:space="preserve">Калабникова Нина Викторовна - председатель общественного совета                      </w:t>
      </w:r>
    </w:p>
    <w:p w:rsidR="004671A7" w:rsidRPr="004671A7"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Адарченко Елена Владимировна - секретарь общественного совета</w:t>
      </w:r>
    </w:p>
    <w:p w:rsidR="004671A7" w:rsidRPr="004671A7"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Члены общественного совета:</w:t>
      </w:r>
    </w:p>
    <w:p w:rsidR="004671A7" w:rsidRPr="004671A7"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 xml:space="preserve">Воробьева Юлия Сергеевна </w:t>
      </w:r>
    </w:p>
    <w:p w:rsidR="004671A7" w:rsidRPr="004671A7"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 xml:space="preserve">Гамидова Маржанат Магамедгаджиевна  </w:t>
      </w:r>
    </w:p>
    <w:p w:rsidR="004671A7" w:rsidRPr="004671A7"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Макарова Галина Владимировна</w:t>
      </w:r>
    </w:p>
    <w:p w:rsidR="00AA7C45"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Соболев Александр Викторович</w:t>
      </w:r>
    </w:p>
    <w:p w:rsidR="004671A7" w:rsidRPr="00BD70BB" w:rsidRDefault="004671A7" w:rsidP="00DD7202">
      <w:pPr>
        <w:spacing w:after="0" w:line="240" w:lineRule="auto"/>
        <w:jc w:val="both"/>
        <w:rPr>
          <w:rFonts w:ascii="Times New Roman" w:hAnsi="Times New Roman" w:cs="Times New Roman"/>
          <w:sz w:val="28"/>
          <w:szCs w:val="28"/>
        </w:rPr>
      </w:pPr>
    </w:p>
    <w:p w:rsidR="00AA7C45" w:rsidRPr="00BD70BB" w:rsidRDefault="00AA7C45"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Приглашенные:</w:t>
      </w:r>
    </w:p>
    <w:p w:rsidR="00AA7C45" w:rsidRPr="00BD70BB" w:rsidRDefault="004671A7" w:rsidP="00DD7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Марина Елена Афанасьевна –</w:t>
      </w:r>
      <w:r w:rsidR="00C2236F" w:rsidRPr="00BD70BB">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C2236F" w:rsidRPr="00BD70BB">
        <w:rPr>
          <w:rFonts w:ascii="Times New Roman" w:hAnsi="Times New Roman" w:cs="Times New Roman"/>
          <w:sz w:val="28"/>
          <w:szCs w:val="28"/>
        </w:rPr>
        <w:t>директор</w:t>
      </w:r>
      <w:r>
        <w:rPr>
          <w:rFonts w:ascii="Times New Roman" w:hAnsi="Times New Roman" w:cs="Times New Roman"/>
          <w:sz w:val="28"/>
          <w:szCs w:val="28"/>
        </w:rPr>
        <w:t>а</w:t>
      </w:r>
      <w:r w:rsidR="00C2236F" w:rsidRPr="00BD70BB">
        <w:rPr>
          <w:rFonts w:ascii="Times New Roman" w:hAnsi="Times New Roman" w:cs="Times New Roman"/>
          <w:sz w:val="28"/>
          <w:szCs w:val="28"/>
        </w:rPr>
        <w:t xml:space="preserve"> департамента культуры,</w:t>
      </w:r>
    </w:p>
    <w:p w:rsidR="00C2236F" w:rsidRPr="00BD70BB" w:rsidRDefault="00C2236F"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 xml:space="preserve">Тимофеев Олег Сергеевич - советник отдела финансово-аналитической работы и реализации государственной программы департамента культуры. </w:t>
      </w:r>
    </w:p>
    <w:p w:rsidR="00AA7C45" w:rsidRPr="00BD70BB" w:rsidRDefault="00AA7C45" w:rsidP="00DD7202">
      <w:pPr>
        <w:spacing w:after="0" w:line="240" w:lineRule="auto"/>
        <w:jc w:val="both"/>
        <w:rPr>
          <w:rFonts w:ascii="Times New Roman" w:hAnsi="Times New Roman" w:cs="Times New Roman"/>
          <w:sz w:val="28"/>
          <w:szCs w:val="28"/>
        </w:rPr>
      </w:pPr>
    </w:p>
    <w:p w:rsidR="00C2236F" w:rsidRPr="00BD70BB" w:rsidRDefault="00C2236F"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Повестка заседания:</w:t>
      </w:r>
    </w:p>
    <w:p w:rsidR="00250609" w:rsidRPr="00BD70BB" w:rsidRDefault="00C2236F" w:rsidP="00DD7202">
      <w:pPr>
        <w:pStyle w:val="a3"/>
        <w:numPr>
          <w:ilvl w:val="0"/>
          <w:numId w:val="1"/>
        </w:num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 xml:space="preserve">Об утверждении </w:t>
      </w:r>
      <w:r w:rsidR="00250609" w:rsidRPr="00BD70BB">
        <w:rPr>
          <w:rFonts w:ascii="Times New Roman" w:hAnsi="Times New Roman" w:cs="Times New Roman"/>
          <w:sz w:val="28"/>
          <w:szCs w:val="28"/>
        </w:rPr>
        <w:t xml:space="preserve">результатов оценки качества условий оказания услуг </w:t>
      </w:r>
    </w:p>
    <w:p w:rsidR="00250609" w:rsidRPr="00BD70BB" w:rsidRDefault="00250609"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организациями культуры Брянской области в 20</w:t>
      </w:r>
      <w:r w:rsidR="00B834BD" w:rsidRPr="00BD70BB">
        <w:rPr>
          <w:rFonts w:ascii="Times New Roman" w:hAnsi="Times New Roman" w:cs="Times New Roman"/>
          <w:sz w:val="28"/>
          <w:szCs w:val="28"/>
        </w:rPr>
        <w:t>2</w:t>
      </w:r>
      <w:r w:rsidR="004671A7">
        <w:rPr>
          <w:rFonts w:ascii="Times New Roman" w:hAnsi="Times New Roman" w:cs="Times New Roman"/>
          <w:sz w:val="28"/>
          <w:szCs w:val="28"/>
        </w:rPr>
        <w:t>1</w:t>
      </w:r>
      <w:r w:rsidRPr="00BD70BB">
        <w:rPr>
          <w:rFonts w:ascii="Times New Roman" w:hAnsi="Times New Roman" w:cs="Times New Roman"/>
          <w:sz w:val="28"/>
          <w:szCs w:val="28"/>
        </w:rPr>
        <w:t xml:space="preserve"> году</w:t>
      </w:r>
    </w:p>
    <w:p w:rsidR="00250609" w:rsidRPr="00BD70BB" w:rsidRDefault="00250609" w:rsidP="00DD7202">
      <w:pPr>
        <w:pStyle w:val="a3"/>
        <w:spacing w:after="0" w:line="240" w:lineRule="auto"/>
        <w:ind w:left="709"/>
        <w:jc w:val="both"/>
        <w:rPr>
          <w:rFonts w:ascii="Times New Roman" w:hAnsi="Times New Roman" w:cs="Times New Roman"/>
          <w:sz w:val="28"/>
          <w:szCs w:val="28"/>
        </w:rPr>
      </w:pPr>
    </w:p>
    <w:p w:rsidR="006D612A" w:rsidRPr="00BD70BB" w:rsidRDefault="00C2236F" w:rsidP="00DD7202">
      <w:pPr>
        <w:spacing w:after="0" w:line="240" w:lineRule="auto"/>
        <w:jc w:val="both"/>
      </w:pPr>
      <w:r w:rsidRPr="00BD70BB">
        <w:rPr>
          <w:rFonts w:ascii="Times New Roman" w:hAnsi="Times New Roman" w:cs="Times New Roman"/>
          <w:sz w:val="28"/>
          <w:szCs w:val="28"/>
        </w:rPr>
        <w:t>Докладчик:</w:t>
      </w:r>
      <w:r w:rsidR="006D612A" w:rsidRPr="00BD70BB">
        <w:t xml:space="preserve"> </w:t>
      </w:r>
    </w:p>
    <w:p w:rsidR="00C2236F" w:rsidRPr="00BD70BB" w:rsidRDefault="004671A7" w:rsidP="00DD7202">
      <w:pPr>
        <w:spacing w:after="0" w:line="240" w:lineRule="auto"/>
        <w:jc w:val="both"/>
        <w:rPr>
          <w:rFonts w:ascii="Times New Roman" w:hAnsi="Times New Roman" w:cs="Times New Roman"/>
          <w:sz w:val="28"/>
          <w:szCs w:val="28"/>
        </w:rPr>
      </w:pPr>
      <w:r w:rsidRPr="004671A7">
        <w:rPr>
          <w:rFonts w:ascii="Times New Roman" w:hAnsi="Times New Roman" w:cs="Times New Roman"/>
          <w:sz w:val="28"/>
          <w:szCs w:val="28"/>
        </w:rPr>
        <w:t xml:space="preserve">Калабникова Нина Викторовна </w:t>
      </w:r>
      <w:r w:rsidR="004A25B3" w:rsidRPr="00BD70BB">
        <w:rPr>
          <w:rFonts w:ascii="Times New Roman" w:hAnsi="Times New Roman" w:cs="Times New Roman"/>
          <w:sz w:val="28"/>
          <w:szCs w:val="28"/>
        </w:rPr>
        <w:t>- председатель общественного совета</w:t>
      </w:r>
      <w:r w:rsidR="006D612A" w:rsidRPr="00BD70BB">
        <w:rPr>
          <w:rFonts w:ascii="Times New Roman" w:hAnsi="Times New Roman" w:cs="Times New Roman"/>
          <w:sz w:val="28"/>
          <w:szCs w:val="28"/>
        </w:rPr>
        <w:t>.</w:t>
      </w:r>
      <w:r w:rsidR="004A25B3" w:rsidRPr="00BD70BB">
        <w:rPr>
          <w:rFonts w:ascii="Times New Roman" w:hAnsi="Times New Roman" w:cs="Times New Roman"/>
          <w:sz w:val="28"/>
          <w:szCs w:val="28"/>
        </w:rPr>
        <w:t xml:space="preserve"> </w:t>
      </w:r>
    </w:p>
    <w:p w:rsidR="006D612A" w:rsidRPr="00BD70BB" w:rsidRDefault="006D612A" w:rsidP="00DD7202">
      <w:pPr>
        <w:spacing w:after="0" w:line="240" w:lineRule="auto"/>
        <w:jc w:val="both"/>
        <w:rPr>
          <w:rFonts w:ascii="Times New Roman" w:hAnsi="Times New Roman" w:cs="Times New Roman"/>
          <w:sz w:val="28"/>
          <w:szCs w:val="28"/>
        </w:rPr>
      </w:pPr>
    </w:p>
    <w:p w:rsidR="00C2236F" w:rsidRPr="00BD70BB" w:rsidRDefault="00C2236F"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Решили:</w:t>
      </w:r>
    </w:p>
    <w:p w:rsidR="00C2236F" w:rsidRPr="00BD70BB" w:rsidRDefault="00F60E69"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1.</w:t>
      </w:r>
      <w:r w:rsidRPr="00BD70BB">
        <w:rPr>
          <w:rFonts w:ascii="Times New Roman" w:hAnsi="Times New Roman" w:cs="Times New Roman"/>
          <w:sz w:val="28"/>
          <w:szCs w:val="28"/>
        </w:rPr>
        <w:tab/>
      </w:r>
      <w:r w:rsidR="007F6512" w:rsidRPr="00BD70BB">
        <w:rPr>
          <w:rFonts w:ascii="Times New Roman" w:hAnsi="Times New Roman" w:cs="Times New Roman"/>
          <w:sz w:val="28"/>
          <w:szCs w:val="28"/>
        </w:rPr>
        <w:t>Утвердить</w:t>
      </w:r>
      <w:r w:rsidR="007F6512" w:rsidRPr="00BD70BB">
        <w:t xml:space="preserve"> </w:t>
      </w:r>
      <w:r w:rsidR="007F6512" w:rsidRPr="00BD70BB">
        <w:rPr>
          <w:rFonts w:ascii="Times New Roman" w:hAnsi="Times New Roman" w:cs="Times New Roman"/>
          <w:sz w:val="28"/>
          <w:szCs w:val="28"/>
        </w:rPr>
        <w:t>результаты оценки качества условий оказания услуг организациями культуры Брянской области в 20</w:t>
      </w:r>
      <w:r w:rsidR="00B834BD" w:rsidRPr="00BD70BB">
        <w:rPr>
          <w:rFonts w:ascii="Times New Roman" w:hAnsi="Times New Roman" w:cs="Times New Roman"/>
          <w:sz w:val="28"/>
          <w:szCs w:val="28"/>
        </w:rPr>
        <w:t>2</w:t>
      </w:r>
      <w:r w:rsidR="004671A7">
        <w:rPr>
          <w:rFonts w:ascii="Times New Roman" w:hAnsi="Times New Roman" w:cs="Times New Roman"/>
          <w:sz w:val="28"/>
          <w:szCs w:val="28"/>
        </w:rPr>
        <w:t>1</w:t>
      </w:r>
      <w:r w:rsidR="007F6512" w:rsidRPr="00BD70BB">
        <w:rPr>
          <w:rFonts w:ascii="Times New Roman" w:hAnsi="Times New Roman" w:cs="Times New Roman"/>
          <w:sz w:val="28"/>
          <w:szCs w:val="28"/>
        </w:rPr>
        <w:t xml:space="preserve"> году, представленные организацией-оператором</w:t>
      </w:r>
      <w:r w:rsidR="007F6512" w:rsidRPr="00BD70BB">
        <w:t xml:space="preserve"> </w:t>
      </w:r>
      <w:r w:rsidR="007F6512" w:rsidRPr="00BD70BB">
        <w:rPr>
          <w:rFonts w:ascii="Times New Roman" w:hAnsi="Times New Roman" w:cs="Times New Roman"/>
          <w:sz w:val="28"/>
          <w:szCs w:val="28"/>
        </w:rPr>
        <w:t>филиалом Общероссийской общественно-государственной просветительской организации Российское общество «Знание» в Брянской области.</w:t>
      </w:r>
    </w:p>
    <w:p w:rsidR="00F60E69" w:rsidRPr="00BD70BB" w:rsidRDefault="00C2236F"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2</w:t>
      </w:r>
      <w:r w:rsidR="007F6512" w:rsidRPr="00BD70BB">
        <w:rPr>
          <w:rFonts w:ascii="Times New Roman" w:hAnsi="Times New Roman" w:cs="Times New Roman"/>
          <w:sz w:val="28"/>
          <w:szCs w:val="28"/>
        </w:rPr>
        <w:t>.</w:t>
      </w:r>
      <w:r w:rsidRPr="00BD70BB">
        <w:rPr>
          <w:rFonts w:ascii="Times New Roman" w:hAnsi="Times New Roman" w:cs="Times New Roman"/>
          <w:sz w:val="28"/>
          <w:szCs w:val="28"/>
        </w:rPr>
        <w:tab/>
      </w:r>
      <w:r w:rsidR="00F60E69" w:rsidRPr="00BD70BB">
        <w:rPr>
          <w:rFonts w:ascii="Times New Roman" w:hAnsi="Times New Roman" w:cs="Times New Roman"/>
          <w:sz w:val="28"/>
          <w:szCs w:val="28"/>
        </w:rPr>
        <w:t>Рекомендовать</w:t>
      </w:r>
      <w:r w:rsidR="00F60E69" w:rsidRPr="00BD70BB">
        <w:t xml:space="preserve"> </w:t>
      </w:r>
      <w:r w:rsidR="00F60E69" w:rsidRPr="00BD70BB">
        <w:rPr>
          <w:rFonts w:ascii="Times New Roman" w:hAnsi="Times New Roman" w:cs="Times New Roman"/>
          <w:sz w:val="28"/>
          <w:szCs w:val="28"/>
        </w:rPr>
        <w:t xml:space="preserve">департаменту культуры опубликовать </w:t>
      </w:r>
      <w:r w:rsidR="007F6512" w:rsidRPr="00BD70BB">
        <w:rPr>
          <w:rFonts w:ascii="Times New Roman" w:hAnsi="Times New Roman" w:cs="Times New Roman"/>
          <w:sz w:val="28"/>
          <w:szCs w:val="28"/>
        </w:rPr>
        <w:t xml:space="preserve">данные результаты </w:t>
      </w:r>
      <w:r w:rsidR="00B07333" w:rsidRPr="00BD70BB">
        <w:rPr>
          <w:rFonts w:ascii="Times New Roman" w:hAnsi="Times New Roman" w:cs="Times New Roman"/>
          <w:sz w:val="28"/>
          <w:szCs w:val="28"/>
        </w:rPr>
        <w:t xml:space="preserve">на </w:t>
      </w:r>
      <w:r w:rsidR="00F60E69" w:rsidRPr="00BD70BB">
        <w:rPr>
          <w:rFonts w:ascii="Times New Roman" w:hAnsi="Times New Roman" w:cs="Times New Roman"/>
          <w:sz w:val="28"/>
          <w:szCs w:val="28"/>
        </w:rPr>
        <w:t>официальном сайте организации</w:t>
      </w:r>
      <w:r w:rsidR="00B07333" w:rsidRPr="00BD70BB">
        <w:rPr>
          <w:rFonts w:ascii="Times New Roman" w:hAnsi="Times New Roman" w:cs="Times New Roman"/>
          <w:sz w:val="28"/>
          <w:szCs w:val="28"/>
        </w:rPr>
        <w:t>.</w:t>
      </w:r>
      <w:r w:rsidR="00F60E69" w:rsidRPr="00BD70BB">
        <w:rPr>
          <w:rFonts w:ascii="Times New Roman" w:hAnsi="Times New Roman" w:cs="Times New Roman"/>
          <w:sz w:val="28"/>
          <w:szCs w:val="28"/>
        </w:rPr>
        <w:t xml:space="preserve"> </w:t>
      </w:r>
      <w:r w:rsidR="00B07333" w:rsidRPr="00BD70BB">
        <w:rPr>
          <w:rFonts w:ascii="Times New Roman" w:hAnsi="Times New Roman" w:cs="Times New Roman"/>
          <w:sz w:val="28"/>
          <w:szCs w:val="28"/>
        </w:rPr>
        <w:t>Д</w:t>
      </w:r>
      <w:r w:rsidR="00F60E69" w:rsidRPr="00BD70BB">
        <w:rPr>
          <w:rFonts w:ascii="Times New Roman" w:hAnsi="Times New Roman" w:cs="Times New Roman"/>
          <w:sz w:val="28"/>
          <w:szCs w:val="28"/>
        </w:rPr>
        <w:t xml:space="preserve">овести </w:t>
      </w:r>
      <w:r w:rsidR="007F6512" w:rsidRPr="00BD70BB">
        <w:rPr>
          <w:rFonts w:ascii="Times New Roman" w:hAnsi="Times New Roman" w:cs="Times New Roman"/>
          <w:sz w:val="28"/>
          <w:szCs w:val="28"/>
        </w:rPr>
        <w:t xml:space="preserve">их </w:t>
      </w:r>
      <w:r w:rsidR="00F60E69" w:rsidRPr="00BD70BB">
        <w:rPr>
          <w:rFonts w:ascii="Times New Roman" w:hAnsi="Times New Roman" w:cs="Times New Roman"/>
          <w:sz w:val="28"/>
          <w:szCs w:val="28"/>
        </w:rPr>
        <w:t xml:space="preserve">до сведения глав администраций муниципальных районов и городских округов Брянской области.  </w:t>
      </w:r>
    </w:p>
    <w:p w:rsidR="00410ABB" w:rsidRDefault="00410ABB" w:rsidP="00DD7202">
      <w:pPr>
        <w:spacing w:line="240" w:lineRule="auto"/>
        <w:jc w:val="both"/>
        <w:rPr>
          <w:rFonts w:ascii="Times New Roman" w:hAnsi="Times New Roman" w:cs="Times New Roman"/>
          <w:sz w:val="28"/>
          <w:szCs w:val="28"/>
        </w:rPr>
      </w:pPr>
    </w:p>
    <w:p w:rsidR="00B0317D" w:rsidRPr="004671A7" w:rsidRDefault="00B0317D" w:rsidP="00DD7202">
      <w:pPr>
        <w:spacing w:after="0" w:line="240" w:lineRule="auto"/>
        <w:jc w:val="both"/>
        <w:rPr>
          <w:rFonts w:ascii="Times New Roman" w:hAnsi="Times New Roman" w:cs="Times New Roman"/>
          <w:sz w:val="28"/>
          <w:szCs w:val="28"/>
        </w:rPr>
      </w:pPr>
      <w:r w:rsidRPr="00BD70BB">
        <w:rPr>
          <w:rFonts w:ascii="Times New Roman" w:hAnsi="Times New Roman" w:cs="Times New Roman"/>
          <w:sz w:val="28"/>
          <w:szCs w:val="28"/>
        </w:rPr>
        <w:t xml:space="preserve">Председатель общественного </w:t>
      </w:r>
      <w:r w:rsidRPr="004671A7">
        <w:rPr>
          <w:rFonts w:ascii="Times New Roman" w:hAnsi="Times New Roman" w:cs="Times New Roman"/>
          <w:sz w:val="28"/>
          <w:szCs w:val="28"/>
        </w:rPr>
        <w:t xml:space="preserve">совета </w:t>
      </w:r>
      <w:r w:rsidR="004671A7" w:rsidRPr="004671A7">
        <w:rPr>
          <w:rFonts w:ascii="Times New Roman" w:hAnsi="Times New Roman" w:cs="Times New Roman"/>
          <w:sz w:val="28"/>
          <w:szCs w:val="28"/>
        </w:rPr>
        <w:t xml:space="preserve">                                 Калабникова Н. В.</w:t>
      </w:r>
    </w:p>
    <w:p w:rsidR="00B0317D" w:rsidRPr="00BD70BB" w:rsidRDefault="00B0317D" w:rsidP="00DD7202">
      <w:pPr>
        <w:spacing w:after="0" w:line="240" w:lineRule="auto"/>
        <w:jc w:val="both"/>
        <w:rPr>
          <w:rFonts w:ascii="Times New Roman" w:hAnsi="Times New Roman" w:cs="Times New Roman"/>
          <w:sz w:val="28"/>
          <w:szCs w:val="28"/>
        </w:rPr>
      </w:pPr>
    </w:p>
    <w:p w:rsidR="00223DF1" w:rsidRPr="00BD70BB" w:rsidRDefault="00223DF1" w:rsidP="00DD7202">
      <w:pPr>
        <w:spacing w:after="0" w:line="240" w:lineRule="auto"/>
        <w:jc w:val="both"/>
        <w:rPr>
          <w:rFonts w:ascii="Times New Roman" w:hAnsi="Times New Roman" w:cs="Times New Roman"/>
          <w:sz w:val="28"/>
          <w:szCs w:val="28"/>
        </w:rPr>
      </w:pPr>
    </w:p>
    <w:p w:rsidR="006E2CD3" w:rsidRDefault="006E2CD3" w:rsidP="00DD7202">
      <w:pPr>
        <w:spacing w:after="0" w:line="240" w:lineRule="auto"/>
        <w:jc w:val="right"/>
        <w:rPr>
          <w:rFonts w:ascii="Times New Roman" w:hAnsi="Times New Roman" w:cs="Times New Roman"/>
          <w:sz w:val="24"/>
          <w:szCs w:val="24"/>
        </w:rPr>
      </w:pPr>
    </w:p>
    <w:p w:rsidR="006E2CD3" w:rsidRDefault="006E2CD3" w:rsidP="00DD7202">
      <w:pPr>
        <w:spacing w:after="0" w:line="240" w:lineRule="auto"/>
        <w:jc w:val="right"/>
        <w:rPr>
          <w:rFonts w:ascii="Times New Roman" w:hAnsi="Times New Roman" w:cs="Times New Roman"/>
          <w:sz w:val="24"/>
          <w:szCs w:val="24"/>
        </w:rPr>
      </w:pPr>
    </w:p>
    <w:p w:rsidR="00DD7202" w:rsidRDefault="00DD7202" w:rsidP="00DD7202">
      <w:pPr>
        <w:spacing w:after="0" w:line="240" w:lineRule="auto"/>
        <w:jc w:val="right"/>
        <w:rPr>
          <w:rFonts w:ascii="Times New Roman" w:hAnsi="Times New Roman" w:cs="Times New Roman"/>
          <w:sz w:val="24"/>
          <w:szCs w:val="24"/>
        </w:rPr>
      </w:pPr>
    </w:p>
    <w:p w:rsidR="00DD7202" w:rsidRDefault="00DD7202" w:rsidP="00DD7202">
      <w:pPr>
        <w:spacing w:after="0" w:line="240" w:lineRule="auto"/>
        <w:jc w:val="right"/>
        <w:rPr>
          <w:rFonts w:ascii="Times New Roman" w:hAnsi="Times New Roman" w:cs="Times New Roman"/>
          <w:sz w:val="24"/>
          <w:szCs w:val="24"/>
        </w:rPr>
      </w:pPr>
    </w:p>
    <w:p w:rsidR="00BD2A2D" w:rsidRDefault="00BD2A2D" w:rsidP="00DD7202">
      <w:pPr>
        <w:spacing w:after="0" w:line="240" w:lineRule="auto"/>
        <w:jc w:val="right"/>
        <w:rPr>
          <w:rFonts w:ascii="Times New Roman" w:hAnsi="Times New Roman" w:cs="Times New Roman"/>
          <w:sz w:val="24"/>
          <w:szCs w:val="24"/>
        </w:rPr>
      </w:pPr>
    </w:p>
    <w:p w:rsidR="00156BFE" w:rsidRPr="00BD70BB" w:rsidRDefault="00671869" w:rsidP="00DD7202">
      <w:pPr>
        <w:spacing w:after="0" w:line="240" w:lineRule="auto"/>
        <w:jc w:val="right"/>
        <w:rPr>
          <w:rFonts w:ascii="Times New Roman" w:hAnsi="Times New Roman" w:cs="Times New Roman"/>
          <w:sz w:val="24"/>
          <w:szCs w:val="24"/>
        </w:rPr>
      </w:pPr>
      <w:r w:rsidRPr="00BD70BB">
        <w:rPr>
          <w:rFonts w:ascii="Times New Roman" w:hAnsi="Times New Roman" w:cs="Times New Roman"/>
          <w:sz w:val="24"/>
          <w:szCs w:val="24"/>
        </w:rPr>
        <w:lastRenderedPageBreak/>
        <w:t xml:space="preserve">Приложение </w:t>
      </w:r>
    </w:p>
    <w:p w:rsidR="00C51E4F" w:rsidRPr="00BD70BB" w:rsidRDefault="00C51E4F" w:rsidP="00DD7202">
      <w:pPr>
        <w:spacing w:after="0" w:line="240" w:lineRule="auto"/>
        <w:jc w:val="right"/>
        <w:rPr>
          <w:rFonts w:ascii="Times New Roman" w:hAnsi="Times New Roman" w:cs="Times New Roman"/>
          <w:sz w:val="24"/>
          <w:szCs w:val="24"/>
        </w:rPr>
      </w:pPr>
      <w:r w:rsidRPr="00BD70BB">
        <w:rPr>
          <w:rFonts w:ascii="Times New Roman" w:hAnsi="Times New Roman" w:cs="Times New Roman"/>
          <w:sz w:val="24"/>
          <w:szCs w:val="24"/>
        </w:rPr>
        <w:t xml:space="preserve">к протоколу общественного совета </w:t>
      </w:r>
    </w:p>
    <w:p w:rsidR="00C51E4F" w:rsidRPr="00BD70BB" w:rsidRDefault="00C51E4F" w:rsidP="00DD7202">
      <w:pPr>
        <w:spacing w:after="0" w:line="240" w:lineRule="auto"/>
        <w:jc w:val="right"/>
        <w:rPr>
          <w:rFonts w:ascii="Times New Roman" w:hAnsi="Times New Roman" w:cs="Times New Roman"/>
          <w:sz w:val="24"/>
          <w:szCs w:val="24"/>
        </w:rPr>
      </w:pPr>
      <w:r w:rsidRPr="00BD70BB">
        <w:rPr>
          <w:rFonts w:ascii="Times New Roman" w:hAnsi="Times New Roman" w:cs="Times New Roman"/>
          <w:sz w:val="24"/>
          <w:szCs w:val="24"/>
        </w:rPr>
        <w:t xml:space="preserve">по проведению независимой оценки качества </w:t>
      </w:r>
    </w:p>
    <w:p w:rsidR="00C51E4F" w:rsidRPr="00BD70BB" w:rsidRDefault="00C51E4F" w:rsidP="00DD7202">
      <w:pPr>
        <w:spacing w:after="0" w:line="240" w:lineRule="auto"/>
        <w:jc w:val="right"/>
        <w:rPr>
          <w:rFonts w:ascii="Times New Roman" w:hAnsi="Times New Roman" w:cs="Times New Roman"/>
          <w:sz w:val="24"/>
          <w:szCs w:val="24"/>
        </w:rPr>
      </w:pPr>
      <w:r w:rsidRPr="00BD70BB">
        <w:rPr>
          <w:rFonts w:ascii="Times New Roman" w:hAnsi="Times New Roman" w:cs="Times New Roman"/>
          <w:sz w:val="24"/>
          <w:szCs w:val="24"/>
        </w:rPr>
        <w:t xml:space="preserve">условий оказания услуг организациями культуры </w:t>
      </w:r>
    </w:p>
    <w:p w:rsidR="00C51E4F" w:rsidRPr="00E34E75" w:rsidRDefault="00C51E4F" w:rsidP="00DD7202">
      <w:pPr>
        <w:spacing w:after="0" w:line="240" w:lineRule="auto"/>
        <w:jc w:val="right"/>
        <w:rPr>
          <w:rFonts w:ascii="Times New Roman" w:hAnsi="Times New Roman" w:cs="Times New Roman"/>
          <w:sz w:val="24"/>
          <w:szCs w:val="24"/>
        </w:rPr>
      </w:pPr>
      <w:r w:rsidRPr="00E34E75">
        <w:rPr>
          <w:rFonts w:ascii="Times New Roman" w:hAnsi="Times New Roman" w:cs="Times New Roman"/>
          <w:sz w:val="24"/>
          <w:szCs w:val="24"/>
        </w:rPr>
        <w:t xml:space="preserve">Брянской области от </w:t>
      </w:r>
      <w:r w:rsidR="00B834BD" w:rsidRPr="00E34E75">
        <w:rPr>
          <w:rFonts w:ascii="Times New Roman" w:hAnsi="Times New Roman" w:cs="Times New Roman"/>
          <w:sz w:val="24"/>
          <w:szCs w:val="24"/>
        </w:rPr>
        <w:t>2</w:t>
      </w:r>
      <w:r w:rsidR="004671A7" w:rsidRPr="00E34E75">
        <w:rPr>
          <w:rFonts w:ascii="Times New Roman" w:hAnsi="Times New Roman" w:cs="Times New Roman"/>
          <w:sz w:val="24"/>
          <w:szCs w:val="24"/>
        </w:rPr>
        <w:t>0</w:t>
      </w:r>
      <w:r w:rsidRPr="00E34E75">
        <w:rPr>
          <w:rFonts w:ascii="Times New Roman" w:hAnsi="Times New Roman" w:cs="Times New Roman"/>
          <w:sz w:val="24"/>
          <w:szCs w:val="24"/>
        </w:rPr>
        <w:t xml:space="preserve"> </w:t>
      </w:r>
      <w:r w:rsidR="004671A7" w:rsidRPr="00E34E75">
        <w:rPr>
          <w:rFonts w:ascii="Times New Roman" w:hAnsi="Times New Roman" w:cs="Times New Roman"/>
          <w:sz w:val="24"/>
          <w:szCs w:val="24"/>
        </w:rPr>
        <w:t>дека</w:t>
      </w:r>
      <w:r w:rsidR="00156BFE" w:rsidRPr="00E34E75">
        <w:rPr>
          <w:rFonts w:ascii="Times New Roman" w:hAnsi="Times New Roman" w:cs="Times New Roman"/>
          <w:sz w:val="24"/>
          <w:szCs w:val="24"/>
        </w:rPr>
        <w:t>бря</w:t>
      </w:r>
      <w:r w:rsidRPr="00E34E75">
        <w:rPr>
          <w:rFonts w:ascii="Times New Roman" w:hAnsi="Times New Roman" w:cs="Times New Roman"/>
          <w:sz w:val="24"/>
          <w:szCs w:val="24"/>
        </w:rPr>
        <w:t xml:space="preserve"> 20</w:t>
      </w:r>
      <w:r w:rsidR="00B834BD" w:rsidRPr="00E34E75">
        <w:rPr>
          <w:rFonts w:ascii="Times New Roman" w:hAnsi="Times New Roman" w:cs="Times New Roman"/>
          <w:sz w:val="24"/>
          <w:szCs w:val="24"/>
        </w:rPr>
        <w:t>2</w:t>
      </w:r>
      <w:r w:rsidR="004671A7" w:rsidRPr="00E34E75">
        <w:rPr>
          <w:rFonts w:ascii="Times New Roman" w:hAnsi="Times New Roman" w:cs="Times New Roman"/>
          <w:sz w:val="24"/>
          <w:szCs w:val="24"/>
        </w:rPr>
        <w:t>1</w:t>
      </w:r>
      <w:r w:rsidRPr="00E34E75">
        <w:rPr>
          <w:rFonts w:ascii="Times New Roman" w:hAnsi="Times New Roman" w:cs="Times New Roman"/>
          <w:sz w:val="24"/>
          <w:szCs w:val="24"/>
        </w:rPr>
        <w:t xml:space="preserve"> г.</w:t>
      </w:r>
    </w:p>
    <w:p w:rsidR="00AF3D68" w:rsidRPr="00BD70BB" w:rsidRDefault="00AF3D68" w:rsidP="00DD7202">
      <w:pPr>
        <w:spacing w:after="0" w:line="240" w:lineRule="auto"/>
        <w:rPr>
          <w:rFonts w:ascii="Times New Roman" w:hAnsi="Times New Roman" w:cs="Times New Roman"/>
          <w:sz w:val="24"/>
          <w:szCs w:val="24"/>
        </w:rPr>
      </w:pPr>
    </w:p>
    <w:p w:rsidR="00BD2A2D" w:rsidRPr="00060C36" w:rsidRDefault="00BD2A2D" w:rsidP="00BD2A2D">
      <w:pPr>
        <w:spacing w:after="0" w:line="240" w:lineRule="auto"/>
        <w:jc w:val="center"/>
        <w:rPr>
          <w:rFonts w:ascii="Times New Roman" w:eastAsia="Calibri" w:hAnsi="Times New Roman" w:cs="Times New Roman"/>
          <w:b/>
          <w:sz w:val="28"/>
          <w:szCs w:val="28"/>
        </w:rPr>
      </w:pPr>
      <w:r w:rsidRPr="00060C36">
        <w:rPr>
          <w:rFonts w:ascii="Times New Roman" w:eastAsia="Calibri" w:hAnsi="Times New Roman" w:cs="Times New Roman"/>
          <w:b/>
          <w:sz w:val="28"/>
          <w:szCs w:val="28"/>
        </w:rPr>
        <w:t>Отчет независимого оператора по организации и проведению оценки качества условий оказания услуг организациями культуры</w:t>
      </w:r>
      <w:r w:rsidRPr="00060C36">
        <w:rPr>
          <w:rFonts w:ascii="Calibri" w:eastAsia="Calibri" w:hAnsi="Calibri" w:cs="Times New Roman"/>
        </w:rPr>
        <w:t xml:space="preserve"> </w:t>
      </w:r>
      <w:r w:rsidRPr="00060C36">
        <w:rPr>
          <w:rFonts w:ascii="Times New Roman" w:eastAsia="Calibri" w:hAnsi="Times New Roman" w:cs="Times New Roman"/>
          <w:b/>
          <w:sz w:val="28"/>
          <w:szCs w:val="28"/>
        </w:rPr>
        <w:t>Брянской области - филиала Общероссийской общественно-государственной просветительской организации Российское общество</w:t>
      </w:r>
    </w:p>
    <w:p w:rsidR="00BD2A2D" w:rsidRDefault="00BD2A2D" w:rsidP="00BD2A2D">
      <w:pPr>
        <w:spacing w:after="0" w:line="240" w:lineRule="auto"/>
        <w:jc w:val="center"/>
        <w:rPr>
          <w:rFonts w:ascii="Times New Roman" w:eastAsia="Calibri" w:hAnsi="Times New Roman" w:cs="Times New Roman"/>
          <w:b/>
          <w:sz w:val="28"/>
          <w:szCs w:val="28"/>
        </w:rPr>
      </w:pPr>
      <w:r w:rsidRPr="00060C36">
        <w:rPr>
          <w:rFonts w:ascii="Times New Roman" w:eastAsia="Calibri" w:hAnsi="Times New Roman" w:cs="Times New Roman"/>
          <w:b/>
          <w:sz w:val="28"/>
          <w:szCs w:val="28"/>
        </w:rPr>
        <w:t>«Знание» в Брянской области</w:t>
      </w:r>
    </w:p>
    <w:p w:rsidR="00E34E75" w:rsidRDefault="00E34E75" w:rsidP="00BD2A2D">
      <w:pPr>
        <w:spacing w:after="0" w:line="240" w:lineRule="auto"/>
        <w:jc w:val="center"/>
        <w:rPr>
          <w:rFonts w:ascii="Times New Roman" w:eastAsia="Calibri" w:hAnsi="Times New Roman" w:cs="Times New Roman"/>
          <w:b/>
          <w:sz w:val="28"/>
          <w:szCs w:val="28"/>
        </w:rPr>
      </w:pPr>
    </w:p>
    <w:p w:rsidR="00E34E75" w:rsidRPr="00060C36" w:rsidRDefault="00E34E75" w:rsidP="00E34E75">
      <w:pPr>
        <w:spacing w:after="0" w:line="240" w:lineRule="auto"/>
        <w:jc w:val="center"/>
        <w:rPr>
          <w:rFonts w:ascii="Times New Roman" w:eastAsia="Calibri" w:hAnsi="Times New Roman" w:cs="Times New Roman"/>
          <w:b/>
          <w:sz w:val="28"/>
          <w:szCs w:val="28"/>
        </w:rPr>
      </w:pPr>
      <w:r w:rsidRPr="00060C36">
        <w:rPr>
          <w:rFonts w:ascii="Times New Roman" w:eastAsia="Calibri" w:hAnsi="Times New Roman" w:cs="Times New Roman"/>
          <w:b/>
          <w:sz w:val="28"/>
          <w:szCs w:val="28"/>
        </w:rPr>
        <w:t>Независимая оценка качества условий оказания услуг</w:t>
      </w:r>
    </w:p>
    <w:p w:rsidR="00E34E75" w:rsidRPr="00060C36" w:rsidRDefault="00E34E75" w:rsidP="00E34E75">
      <w:pPr>
        <w:spacing w:after="0" w:line="240" w:lineRule="auto"/>
        <w:jc w:val="center"/>
        <w:rPr>
          <w:rFonts w:ascii="Times New Roman" w:eastAsia="Calibri" w:hAnsi="Times New Roman" w:cs="Times New Roman"/>
          <w:b/>
          <w:sz w:val="28"/>
          <w:szCs w:val="28"/>
        </w:rPr>
      </w:pPr>
      <w:r w:rsidRPr="00060C36">
        <w:rPr>
          <w:rFonts w:ascii="Times New Roman" w:eastAsia="Calibri" w:hAnsi="Times New Roman" w:cs="Times New Roman"/>
          <w:b/>
          <w:sz w:val="28"/>
          <w:szCs w:val="28"/>
        </w:rPr>
        <w:t>организациями культуры Брянской области за 2021 год</w:t>
      </w:r>
    </w:p>
    <w:p w:rsidR="00AF3D68" w:rsidRPr="00BD70BB" w:rsidRDefault="00AF3D68" w:rsidP="00DD7202">
      <w:pPr>
        <w:spacing w:after="0" w:line="240" w:lineRule="auto"/>
        <w:ind w:firstLine="708"/>
        <w:jc w:val="both"/>
        <w:rPr>
          <w:rFonts w:ascii="Times New Roman" w:eastAsia="Calibri" w:hAnsi="Times New Roman" w:cs="Times New Roman"/>
          <w:sz w:val="28"/>
          <w:szCs w:val="28"/>
        </w:rPr>
      </w:pPr>
    </w:p>
    <w:p w:rsidR="00156BFE" w:rsidRPr="00BD70BB" w:rsidRDefault="00156BFE" w:rsidP="00DD7202">
      <w:pPr>
        <w:spacing w:after="0" w:line="240" w:lineRule="auto"/>
        <w:ind w:firstLine="708"/>
        <w:jc w:val="both"/>
        <w:rPr>
          <w:rFonts w:ascii="Times New Roman" w:eastAsia="Calibri" w:hAnsi="Times New Roman" w:cs="Times New Roman"/>
          <w:sz w:val="28"/>
          <w:szCs w:val="28"/>
        </w:rPr>
      </w:pPr>
      <w:r w:rsidRPr="00BD70BB">
        <w:rPr>
          <w:rFonts w:ascii="Times New Roman" w:eastAsia="Calibri" w:hAnsi="Times New Roman" w:cs="Times New Roman"/>
          <w:sz w:val="28"/>
          <w:szCs w:val="28"/>
        </w:rPr>
        <w:t>Н</w:t>
      </w:r>
      <w:r w:rsidRPr="00BD70BB">
        <w:rPr>
          <w:rFonts w:ascii="Times New Roman" w:eastAsia="Times New Roman" w:hAnsi="Times New Roman" w:cs="Times New Roman"/>
          <w:sz w:val="28"/>
          <w:szCs w:val="28"/>
        </w:rPr>
        <w:t>езависимая оценка качества условий оказания услуг организаций культуры на территории Брянской области в 20</w:t>
      </w:r>
      <w:r w:rsidR="004E6EDD" w:rsidRPr="00BD70BB">
        <w:rPr>
          <w:rFonts w:ascii="Times New Roman" w:eastAsia="Times New Roman" w:hAnsi="Times New Roman" w:cs="Times New Roman"/>
          <w:sz w:val="28"/>
          <w:szCs w:val="28"/>
        </w:rPr>
        <w:t>2</w:t>
      </w:r>
      <w:r w:rsidR="00060C36">
        <w:rPr>
          <w:rFonts w:ascii="Times New Roman" w:eastAsia="Times New Roman" w:hAnsi="Times New Roman" w:cs="Times New Roman"/>
          <w:sz w:val="28"/>
          <w:szCs w:val="28"/>
        </w:rPr>
        <w:t>1</w:t>
      </w:r>
      <w:r w:rsidRPr="00BD70BB">
        <w:rPr>
          <w:rFonts w:ascii="Times New Roman" w:eastAsia="Times New Roman" w:hAnsi="Times New Roman" w:cs="Times New Roman"/>
          <w:sz w:val="28"/>
          <w:szCs w:val="28"/>
        </w:rPr>
        <w:t xml:space="preserve"> году </w:t>
      </w:r>
      <w:r w:rsidRPr="00BD70BB">
        <w:rPr>
          <w:rFonts w:ascii="Times New Roman" w:eastAsia="Calibri" w:hAnsi="Times New Roman" w:cs="Times New Roman"/>
          <w:sz w:val="28"/>
          <w:szCs w:val="28"/>
        </w:rPr>
        <w:t xml:space="preserve">осуществлялась в соответствии с </w:t>
      </w:r>
      <w:r w:rsidRPr="00BD70BB">
        <w:rPr>
          <w:rFonts w:ascii="Times New Roman" w:eastAsia="Calibri" w:hAnsi="Times New Roman" w:cs="Times New Roman"/>
          <w:sz w:val="28"/>
          <w:szCs w:val="28"/>
        </w:rPr>
        <w:tab/>
        <w:t>Федеральным законом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и приказом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w:t>
      </w:r>
    </w:p>
    <w:p w:rsidR="00156BFE" w:rsidRPr="00BD70BB" w:rsidRDefault="00156BFE" w:rsidP="00DD7202">
      <w:pPr>
        <w:spacing w:after="0" w:line="240" w:lineRule="auto"/>
        <w:ind w:firstLine="708"/>
        <w:jc w:val="both"/>
        <w:rPr>
          <w:rFonts w:ascii="Times New Roman" w:eastAsia="Calibri" w:hAnsi="Times New Roman" w:cs="Times New Roman"/>
          <w:sz w:val="28"/>
          <w:szCs w:val="28"/>
        </w:rPr>
      </w:pPr>
      <w:r w:rsidRPr="00BD70BB">
        <w:rPr>
          <w:rFonts w:ascii="Times New Roman" w:eastAsia="Calibri" w:hAnsi="Times New Roman" w:cs="Times New Roman"/>
          <w:sz w:val="28"/>
          <w:szCs w:val="28"/>
        </w:rPr>
        <w:t>Независимой организацией – оператором по организации и проведению оценки качества условий оказания услуг организациями культуры региона выступил филиал Общероссийской общественно-государственной просветительской организации Российское общество «Знание» в Брянской области.</w:t>
      </w:r>
    </w:p>
    <w:p w:rsidR="00BD2A2D" w:rsidRDefault="00BD2A2D" w:rsidP="00DD7202">
      <w:pPr>
        <w:spacing w:after="0" w:line="240" w:lineRule="auto"/>
        <w:ind w:firstLine="709"/>
        <w:jc w:val="both"/>
        <w:rPr>
          <w:rFonts w:ascii="Times New Roman" w:eastAsia="Calibri" w:hAnsi="Times New Roman" w:cs="Times New Roman"/>
          <w:sz w:val="28"/>
          <w:szCs w:val="28"/>
        </w:rPr>
      </w:pPr>
    </w:p>
    <w:p w:rsidR="00060C36" w:rsidRPr="00060C36" w:rsidRDefault="00060C36" w:rsidP="00DD7202">
      <w:pPr>
        <w:spacing w:after="0" w:line="240" w:lineRule="auto"/>
        <w:ind w:firstLine="709"/>
        <w:jc w:val="both"/>
        <w:rPr>
          <w:rFonts w:ascii="Times New Roman" w:eastAsia="Calibri" w:hAnsi="Times New Roman" w:cs="Times New Roman"/>
          <w:sz w:val="28"/>
          <w:szCs w:val="28"/>
        </w:rPr>
      </w:pPr>
      <w:r w:rsidRPr="00060C36">
        <w:rPr>
          <w:rFonts w:ascii="Times New Roman" w:eastAsia="Calibri" w:hAnsi="Times New Roman" w:cs="Times New Roman"/>
          <w:sz w:val="28"/>
          <w:szCs w:val="28"/>
        </w:rPr>
        <w:t xml:space="preserve">В июле - октябре 2021 года оператором была организована и проведена оценка качества условий оказания услуг в 33 организациях </w:t>
      </w:r>
      <w:r w:rsidRPr="00060C36">
        <w:rPr>
          <w:rFonts w:ascii="Times New Roman" w:eastAsia="Calibri" w:hAnsi="Times New Roman" w:cs="Times New Roman"/>
          <w:color w:val="000000"/>
          <w:sz w:val="28"/>
          <w:szCs w:val="28"/>
        </w:rPr>
        <w:t>сферы культуры Брянской области</w:t>
      </w:r>
      <w:r w:rsidRPr="00060C36">
        <w:rPr>
          <w:rFonts w:ascii="Times New Roman" w:eastAsia="Calibri" w:hAnsi="Times New Roman" w:cs="Times New Roman"/>
          <w:sz w:val="28"/>
          <w:szCs w:val="28"/>
        </w:rPr>
        <w:t>.</w:t>
      </w:r>
    </w:p>
    <w:p w:rsidR="00060C36" w:rsidRPr="00060C36" w:rsidRDefault="00060C36" w:rsidP="00DD7202">
      <w:pPr>
        <w:spacing w:after="0" w:line="240" w:lineRule="auto"/>
        <w:ind w:firstLine="709"/>
        <w:jc w:val="both"/>
        <w:rPr>
          <w:rFonts w:ascii="Times New Roman" w:eastAsia="Calibri" w:hAnsi="Times New Roman" w:cs="Times New Roman"/>
          <w:sz w:val="28"/>
          <w:szCs w:val="28"/>
        </w:rPr>
      </w:pPr>
      <w:r w:rsidRPr="00060C36">
        <w:rPr>
          <w:rFonts w:ascii="Times New Roman" w:eastAsia="Calibri" w:hAnsi="Times New Roman" w:cs="Times New Roman"/>
          <w:sz w:val="28"/>
          <w:szCs w:val="28"/>
        </w:rPr>
        <w:t xml:space="preserve">Способ реализации: массовый опрос получателей услуг в 33 организациях </w:t>
      </w:r>
      <w:r w:rsidRPr="00060C36">
        <w:rPr>
          <w:rFonts w:ascii="Times New Roman" w:eastAsia="Calibri" w:hAnsi="Times New Roman" w:cs="Times New Roman"/>
          <w:color w:val="000000"/>
          <w:sz w:val="28"/>
          <w:szCs w:val="28"/>
        </w:rPr>
        <w:t xml:space="preserve">сферы культура </w:t>
      </w:r>
      <w:r w:rsidRPr="00060C36">
        <w:rPr>
          <w:rFonts w:ascii="Times New Roman" w:eastAsia="Calibri" w:hAnsi="Times New Roman" w:cs="Times New Roman"/>
          <w:sz w:val="28"/>
          <w:szCs w:val="28"/>
        </w:rPr>
        <w:t>и анализ результатов электронного анкетирования. Было опрошено 4799 получателей услуг.</w:t>
      </w:r>
    </w:p>
    <w:p w:rsidR="00060C36" w:rsidRPr="00060C36" w:rsidRDefault="00060C36" w:rsidP="00DD720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x-none" w:eastAsia="ru-RU"/>
        </w:rPr>
      </w:pPr>
      <w:r w:rsidRPr="00060C36">
        <w:rPr>
          <w:rFonts w:ascii="Times New Roman" w:eastAsia="Times New Roman" w:hAnsi="Times New Roman" w:cs="Times New Roman"/>
          <w:sz w:val="28"/>
          <w:szCs w:val="28"/>
          <w:lang w:eastAsia="ru-RU"/>
        </w:rPr>
        <w:t xml:space="preserve">Целью </w:t>
      </w:r>
      <w:r w:rsidRPr="00060C36">
        <w:rPr>
          <w:rFonts w:ascii="Times New Roman" w:eastAsia="Times New Roman" w:hAnsi="Times New Roman" w:cs="Times New Roman"/>
          <w:sz w:val="28"/>
          <w:szCs w:val="28"/>
          <w:lang w:val="x-none" w:eastAsia="x-none"/>
        </w:rPr>
        <w:t>оценк</w:t>
      </w:r>
      <w:r w:rsidRPr="00060C36">
        <w:rPr>
          <w:rFonts w:ascii="Times New Roman" w:eastAsia="Times New Roman" w:hAnsi="Times New Roman" w:cs="Times New Roman"/>
          <w:sz w:val="28"/>
          <w:szCs w:val="28"/>
          <w:lang w:eastAsia="x-none"/>
        </w:rPr>
        <w:t>и</w:t>
      </w:r>
      <w:r w:rsidRPr="00060C36">
        <w:rPr>
          <w:rFonts w:ascii="Times New Roman" w:eastAsia="Times New Roman" w:hAnsi="Times New Roman" w:cs="Times New Roman"/>
          <w:sz w:val="28"/>
          <w:szCs w:val="28"/>
          <w:lang w:val="x-none" w:eastAsia="x-none"/>
        </w:rPr>
        <w:t xml:space="preserve"> качества условий оказания услуг </w:t>
      </w:r>
      <w:r w:rsidRPr="00060C36">
        <w:rPr>
          <w:rFonts w:ascii="Times New Roman" w:eastAsia="Times New Roman" w:hAnsi="Times New Roman" w:cs="Times New Roman"/>
          <w:sz w:val="28"/>
          <w:szCs w:val="28"/>
          <w:lang w:eastAsia="x-none"/>
        </w:rPr>
        <w:t xml:space="preserve">было </w:t>
      </w:r>
      <w:r w:rsidRPr="00060C36">
        <w:rPr>
          <w:rFonts w:ascii="Times New Roman" w:eastAsia="Times New Roman" w:hAnsi="Times New Roman" w:cs="Times New Roman"/>
          <w:sz w:val="28"/>
          <w:szCs w:val="28"/>
          <w:lang w:eastAsia="ru-RU"/>
        </w:rPr>
        <w:t>определение следующих показателей:</w:t>
      </w:r>
    </w:p>
    <w:p w:rsidR="00060C36" w:rsidRPr="00060C36" w:rsidRDefault="00060C36" w:rsidP="00D43C2C">
      <w:pPr>
        <w:widowControl w:val="0"/>
        <w:numPr>
          <w:ilvl w:val="0"/>
          <w:numId w:val="3"/>
        </w:numPr>
        <w:tabs>
          <w:tab w:val="left" w:pos="709"/>
        </w:tabs>
        <w:autoSpaceDE w:val="0"/>
        <w:autoSpaceDN w:val="0"/>
        <w:adjustRightInd w:val="0"/>
        <w:spacing w:after="0" w:line="240" w:lineRule="auto"/>
        <w:ind w:left="284" w:hanging="142"/>
        <w:jc w:val="both"/>
        <w:rPr>
          <w:rFonts w:ascii="Times New Roman" w:eastAsia="Times New Roman" w:hAnsi="Times New Roman" w:cs="Times New Roman"/>
          <w:sz w:val="28"/>
          <w:szCs w:val="28"/>
          <w:lang w:val="x-none" w:eastAsia="ru-RU"/>
        </w:rPr>
      </w:pPr>
      <w:r w:rsidRPr="00060C36">
        <w:rPr>
          <w:rFonts w:ascii="Times New Roman" w:eastAsia="Times New Roman" w:hAnsi="Times New Roman" w:cs="Times New Roman"/>
          <w:sz w:val="28"/>
          <w:szCs w:val="28"/>
          <w:lang w:eastAsia="ru-RU"/>
        </w:rPr>
        <w:t>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060C36" w:rsidRPr="00060C36" w:rsidRDefault="00060C36" w:rsidP="00D43C2C">
      <w:pPr>
        <w:widowControl w:val="0"/>
        <w:numPr>
          <w:ilvl w:val="0"/>
          <w:numId w:val="3"/>
        </w:numPr>
        <w:tabs>
          <w:tab w:val="left" w:pos="709"/>
        </w:tabs>
        <w:autoSpaceDE w:val="0"/>
        <w:autoSpaceDN w:val="0"/>
        <w:adjustRightInd w:val="0"/>
        <w:spacing w:after="0" w:line="240" w:lineRule="auto"/>
        <w:ind w:left="284" w:hanging="142"/>
        <w:jc w:val="both"/>
        <w:rPr>
          <w:rFonts w:ascii="Times New Roman" w:eastAsia="Times New Roman" w:hAnsi="Times New Roman" w:cs="Times New Roman"/>
          <w:sz w:val="28"/>
          <w:szCs w:val="28"/>
          <w:lang w:val="x-none" w:eastAsia="ru-RU"/>
        </w:rPr>
      </w:pPr>
      <w:r w:rsidRPr="00060C36">
        <w:rPr>
          <w:rFonts w:ascii="Times New Roman" w:eastAsia="Times New Roman" w:hAnsi="Times New Roman" w:cs="Times New Roman"/>
          <w:sz w:val="28"/>
          <w:szCs w:val="28"/>
          <w:lang w:eastAsia="ru-RU"/>
        </w:rPr>
        <w:t xml:space="preserve">Доля получателей услуг, удовлетворенных комфортностью условий </w:t>
      </w:r>
      <w:r w:rsidRPr="00060C36">
        <w:rPr>
          <w:rFonts w:ascii="Times New Roman" w:eastAsia="Times New Roman" w:hAnsi="Times New Roman" w:cs="Times New Roman"/>
          <w:sz w:val="28"/>
          <w:szCs w:val="28"/>
          <w:lang w:eastAsia="ru-RU"/>
        </w:rPr>
        <w:lastRenderedPageBreak/>
        <w:t>предоставления услуг (в % от общего числа опрошенных получателей услуг).</w:t>
      </w:r>
    </w:p>
    <w:p w:rsidR="00060C36" w:rsidRPr="00060C36" w:rsidRDefault="00060C36" w:rsidP="00D43C2C">
      <w:pPr>
        <w:widowControl w:val="0"/>
        <w:numPr>
          <w:ilvl w:val="0"/>
          <w:numId w:val="3"/>
        </w:numPr>
        <w:tabs>
          <w:tab w:val="left" w:pos="709"/>
        </w:tabs>
        <w:autoSpaceDE w:val="0"/>
        <w:autoSpaceDN w:val="0"/>
        <w:adjustRightInd w:val="0"/>
        <w:spacing w:after="0" w:line="240" w:lineRule="auto"/>
        <w:ind w:left="284" w:hanging="142"/>
        <w:jc w:val="both"/>
        <w:rPr>
          <w:rFonts w:ascii="Times New Roman" w:eastAsia="Times New Roman" w:hAnsi="Times New Roman" w:cs="Times New Roman"/>
          <w:sz w:val="28"/>
          <w:szCs w:val="28"/>
          <w:lang w:val="x-none" w:eastAsia="ru-RU"/>
        </w:rPr>
      </w:pPr>
      <w:r w:rsidRPr="00060C36">
        <w:rPr>
          <w:rFonts w:ascii="Times New Roman" w:eastAsia="Times New Roman" w:hAnsi="Times New Roman" w:cs="Times New Roman"/>
          <w:sz w:val="28"/>
          <w:szCs w:val="28"/>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p w:rsidR="00060C36" w:rsidRPr="00060C36" w:rsidRDefault="00060C36" w:rsidP="00D43C2C">
      <w:pPr>
        <w:widowControl w:val="0"/>
        <w:numPr>
          <w:ilvl w:val="0"/>
          <w:numId w:val="3"/>
        </w:numPr>
        <w:tabs>
          <w:tab w:val="left" w:pos="709"/>
        </w:tabs>
        <w:autoSpaceDE w:val="0"/>
        <w:autoSpaceDN w:val="0"/>
        <w:adjustRightInd w:val="0"/>
        <w:spacing w:after="0" w:line="240" w:lineRule="auto"/>
        <w:ind w:left="284" w:hanging="142"/>
        <w:jc w:val="both"/>
        <w:rPr>
          <w:rFonts w:ascii="Times New Roman" w:eastAsia="Times New Roman" w:hAnsi="Times New Roman" w:cs="Times New Roman"/>
          <w:sz w:val="28"/>
          <w:szCs w:val="28"/>
          <w:lang w:val="x-none" w:eastAsia="ru-RU"/>
        </w:rPr>
      </w:pPr>
      <w:r w:rsidRPr="00060C36">
        <w:rPr>
          <w:rFonts w:ascii="Times New Roman" w:eastAsia="Times New Roman" w:hAnsi="Times New Roman" w:cs="Times New Roman"/>
          <w:sz w:val="28"/>
          <w:szCs w:val="28"/>
          <w:lang w:eastAsia="ru-RU"/>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060C36" w:rsidRPr="00060C36" w:rsidRDefault="00060C36" w:rsidP="00D43C2C">
      <w:pPr>
        <w:widowControl w:val="0"/>
        <w:numPr>
          <w:ilvl w:val="0"/>
          <w:numId w:val="3"/>
        </w:numPr>
        <w:tabs>
          <w:tab w:val="left" w:pos="709"/>
        </w:tabs>
        <w:autoSpaceDE w:val="0"/>
        <w:autoSpaceDN w:val="0"/>
        <w:adjustRightInd w:val="0"/>
        <w:spacing w:after="0" w:line="240" w:lineRule="auto"/>
        <w:ind w:left="284" w:hanging="142"/>
        <w:jc w:val="both"/>
        <w:rPr>
          <w:rFonts w:ascii="Times New Roman" w:eastAsia="Times New Roman" w:hAnsi="Times New Roman" w:cs="Times New Roman"/>
          <w:sz w:val="28"/>
          <w:szCs w:val="28"/>
          <w:lang w:val="x-none" w:eastAsia="ru-RU"/>
        </w:rPr>
      </w:pPr>
      <w:r w:rsidRPr="00060C36">
        <w:rPr>
          <w:rFonts w:ascii="Times New Roman" w:eastAsia="Times New Roman" w:hAnsi="Times New Roman" w:cs="Times New Roman"/>
          <w:sz w:val="28"/>
          <w:szCs w:val="28"/>
          <w:lang w:eastAsia="ru-RU"/>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(в % от общего числа опрошенных получателей услуг).</w:t>
      </w:r>
    </w:p>
    <w:p w:rsidR="00060C36" w:rsidRPr="00060C36" w:rsidRDefault="00060C36" w:rsidP="00D43C2C">
      <w:pPr>
        <w:numPr>
          <w:ilvl w:val="0"/>
          <w:numId w:val="3"/>
        </w:numPr>
        <w:tabs>
          <w:tab w:val="left" w:pos="709"/>
        </w:tabs>
        <w:spacing w:after="0" w:line="240" w:lineRule="auto"/>
        <w:ind w:left="284" w:hanging="142"/>
        <w:contextualSpacing/>
        <w:jc w:val="both"/>
        <w:rPr>
          <w:rFonts w:ascii="Times New Roman" w:eastAsia="Times New Roman" w:hAnsi="Times New Roman" w:cs="Times New Roman"/>
          <w:sz w:val="28"/>
          <w:szCs w:val="28"/>
          <w:lang w:eastAsia="ru-RU"/>
        </w:rPr>
      </w:pPr>
      <w:r w:rsidRPr="00060C36">
        <w:rPr>
          <w:rFonts w:ascii="Times New Roman" w:eastAsia="Times New Roman" w:hAnsi="Times New Roman" w:cs="Times New Roman"/>
          <w:sz w:val="28"/>
          <w:szCs w:val="28"/>
          <w:lang w:eastAsia="ru-RU"/>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060C36" w:rsidRPr="00060C36" w:rsidRDefault="00060C36" w:rsidP="00D43C2C">
      <w:pPr>
        <w:numPr>
          <w:ilvl w:val="0"/>
          <w:numId w:val="3"/>
        </w:numPr>
        <w:tabs>
          <w:tab w:val="left" w:pos="709"/>
        </w:tabs>
        <w:spacing w:after="0" w:line="240" w:lineRule="auto"/>
        <w:ind w:left="284" w:hanging="142"/>
        <w:contextualSpacing/>
        <w:jc w:val="both"/>
        <w:rPr>
          <w:rFonts w:ascii="Times New Roman" w:eastAsia="Times New Roman" w:hAnsi="Times New Roman" w:cs="Times New Roman"/>
          <w:sz w:val="28"/>
          <w:szCs w:val="28"/>
          <w:lang w:eastAsia="ru-RU"/>
        </w:rPr>
      </w:pPr>
      <w:r w:rsidRPr="00060C36">
        <w:rPr>
          <w:rFonts w:ascii="Times New Roman" w:eastAsia="Times New Roman" w:hAnsi="Times New Roman" w:cs="Times New Roman"/>
          <w:sz w:val="28"/>
          <w:szCs w:val="28"/>
          <w:lang w:eastAsia="ru-RU"/>
        </w:rPr>
        <w:t xml:space="preserve">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 </w:t>
      </w:r>
    </w:p>
    <w:p w:rsidR="00060C36" w:rsidRPr="00060C36" w:rsidRDefault="00060C36" w:rsidP="00D43C2C">
      <w:pPr>
        <w:numPr>
          <w:ilvl w:val="0"/>
          <w:numId w:val="3"/>
        </w:numPr>
        <w:tabs>
          <w:tab w:val="left" w:pos="709"/>
        </w:tabs>
        <w:spacing w:after="0" w:line="240" w:lineRule="auto"/>
        <w:ind w:left="284" w:hanging="142"/>
        <w:contextualSpacing/>
        <w:jc w:val="both"/>
        <w:rPr>
          <w:rFonts w:ascii="Times New Roman" w:eastAsia="Times New Roman" w:hAnsi="Times New Roman" w:cs="Times New Roman"/>
          <w:sz w:val="28"/>
          <w:szCs w:val="28"/>
          <w:lang w:eastAsia="ru-RU"/>
        </w:rPr>
      </w:pPr>
      <w:r w:rsidRPr="00060C36">
        <w:rPr>
          <w:rFonts w:ascii="Times New Roman" w:eastAsia="Times New Roman" w:hAnsi="Times New Roman" w:cs="Times New Roman"/>
          <w:sz w:val="28"/>
          <w:szCs w:val="28"/>
          <w:lang w:eastAsia="ru-RU"/>
        </w:rPr>
        <w:t xml:space="preserve">Доля получателей услуг, удовлетворенных организационными условиями оказания услуг - графиком работы организации (учреждения) (в % от общего числа опрошенных получателей услуг). </w:t>
      </w:r>
    </w:p>
    <w:p w:rsidR="00060C36" w:rsidRPr="00060C36" w:rsidRDefault="00060C36" w:rsidP="00D43C2C">
      <w:pPr>
        <w:numPr>
          <w:ilvl w:val="0"/>
          <w:numId w:val="3"/>
        </w:numPr>
        <w:tabs>
          <w:tab w:val="left" w:pos="709"/>
        </w:tabs>
        <w:spacing w:after="0" w:line="240" w:lineRule="auto"/>
        <w:ind w:left="284" w:hanging="142"/>
        <w:contextualSpacing/>
        <w:jc w:val="both"/>
        <w:rPr>
          <w:rFonts w:ascii="Times New Roman" w:eastAsia="Times New Roman" w:hAnsi="Times New Roman" w:cs="Times New Roman"/>
          <w:sz w:val="28"/>
          <w:szCs w:val="28"/>
          <w:lang w:eastAsia="ru-RU"/>
        </w:rPr>
      </w:pPr>
      <w:r w:rsidRPr="00060C36">
        <w:rPr>
          <w:rFonts w:ascii="Times New Roman" w:eastAsia="Times New Roman" w:hAnsi="Times New Roman" w:cs="Times New Roman"/>
          <w:sz w:val="28"/>
          <w:szCs w:val="28"/>
          <w:lang w:eastAsia="ru-RU"/>
        </w:rPr>
        <w:t>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BD2A2D" w:rsidRDefault="00BD2A2D" w:rsidP="00DD7202">
      <w:pPr>
        <w:keepNext/>
        <w:keepLines/>
        <w:spacing w:after="0" w:line="240" w:lineRule="auto"/>
        <w:jc w:val="center"/>
        <w:outlineLvl w:val="0"/>
        <w:rPr>
          <w:rFonts w:ascii="Cambria" w:eastAsia="Times New Roman" w:hAnsi="Cambria" w:cs="Times New Roman"/>
          <w:b/>
          <w:bCs/>
          <w:sz w:val="28"/>
          <w:szCs w:val="28"/>
        </w:rPr>
      </w:pPr>
    </w:p>
    <w:p w:rsidR="00060C36" w:rsidRPr="00060C36" w:rsidRDefault="00060C36" w:rsidP="00DD7202">
      <w:pPr>
        <w:keepNext/>
        <w:keepLines/>
        <w:spacing w:after="0" w:line="240" w:lineRule="auto"/>
        <w:jc w:val="center"/>
        <w:outlineLvl w:val="0"/>
        <w:rPr>
          <w:rFonts w:ascii="Cambria" w:eastAsia="Times New Roman" w:hAnsi="Cambria" w:cs="Times New Roman"/>
          <w:b/>
          <w:bCs/>
          <w:sz w:val="28"/>
          <w:szCs w:val="28"/>
        </w:rPr>
      </w:pPr>
      <w:r w:rsidRPr="00060C36">
        <w:rPr>
          <w:rFonts w:ascii="Cambria" w:eastAsia="Times New Roman" w:hAnsi="Cambria" w:cs="Times New Roman"/>
          <w:b/>
          <w:bCs/>
          <w:sz w:val="28"/>
          <w:szCs w:val="28"/>
        </w:rPr>
        <w:t xml:space="preserve">Перечень организаций сферы культуры Брянской области, </w:t>
      </w:r>
    </w:p>
    <w:p w:rsidR="00060C36" w:rsidRPr="00060C36" w:rsidRDefault="00060C36" w:rsidP="00DD7202">
      <w:pPr>
        <w:keepNext/>
        <w:keepLines/>
        <w:spacing w:after="0" w:line="240" w:lineRule="auto"/>
        <w:jc w:val="center"/>
        <w:outlineLvl w:val="0"/>
        <w:rPr>
          <w:rFonts w:ascii="Cambria" w:eastAsia="Times New Roman" w:hAnsi="Cambria" w:cs="Times New Roman"/>
          <w:b/>
          <w:bCs/>
          <w:sz w:val="28"/>
          <w:szCs w:val="28"/>
        </w:rPr>
      </w:pPr>
      <w:r w:rsidRPr="00060C36">
        <w:rPr>
          <w:rFonts w:ascii="Cambria" w:eastAsia="Times New Roman" w:hAnsi="Cambria" w:cs="Times New Roman"/>
          <w:b/>
          <w:bCs/>
          <w:sz w:val="28"/>
          <w:szCs w:val="28"/>
        </w:rPr>
        <w:t>в отношении которых в 2021 году проводились сбор и обобщение информации о качестве условий оказания услуг</w:t>
      </w:r>
    </w:p>
    <w:p w:rsidR="00060C36" w:rsidRPr="00060C36" w:rsidRDefault="00060C36" w:rsidP="00DD7202">
      <w:pPr>
        <w:spacing w:after="200" w:line="240" w:lineRule="auto"/>
        <w:rPr>
          <w:rFonts w:ascii="Calibri" w:eastAsia="Calibri" w:hAnsi="Calibri"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820"/>
      </w:tblGrid>
      <w:tr w:rsidR="00060C36" w:rsidRPr="00060C36" w:rsidTr="00BD2A2D">
        <w:tc>
          <w:tcPr>
            <w:tcW w:w="706" w:type="dxa"/>
            <w:shd w:val="clear" w:color="auto" w:fill="auto"/>
          </w:tcPr>
          <w:p w:rsidR="00060C36" w:rsidRPr="00060C36" w:rsidRDefault="00060C36" w:rsidP="00DD7202">
            <w:pPr>
              <w:spacing w:after="0" w:line="240" w:lineRule="auto"/>
              <w:jc w:val="center"/>
              <w:rPr>
                <w:rFonts w:ascii="Times New Roman" w:eastAsia="Calibri" w:hAnsi="Times New Roman" w:cs="Times New Roman"/>
                <w:b/>
                <w:sz w:val="24"/>
                <w:szCs w:val="24"/>
              </w:rPr>
            </w:pPr>
            <w:r w:rsidRPr="00060C36">
              <w:rPr>
                <w:rFonts w:ascii="Times New Roman" w:eastAsia="Calibri" w:hAnsi="Times New Roman" w:cs="Times New Roman"/>
                <w:b/>
                <w:sz w:val="24"/>
                <w:szCs w:val="24"/>
              </w:rPr>
              <w:t>№ п/п</w:t>
            </w:r>
          </w:p>
        </w:tc>
        <w:tc>
          <w:tcPr>
            <w:tcW w:w="8820" w:type="dxa"/>
            <w:shd w:val="clear" w:color="auto" w:fill="auto"/>
          </w:tcPr>
          <w:p w:rsidR="00060C36" w:rsidRPr="00060C36" w:rsidRDefault="00060C36" w:rsidP="00DD7202">
            <w:pPr>
              <w:spacing w:after="0" w:line="240" w:lineRule="auto"/>
              <w:jc w:val="center"/>
              <w:rPr>
                <w:rFonts w:ascii="Times New Roman" w:eastAsia="Calibri" w:hAnsi="Times New Roman" w:cs="Times New Roman"/>
                <w:b/>
                <w:sz w:val="24"/>
                <w:szCs w:val="24"/>
              </w:rPr>
            </w:pPr>
            <w:r w:rsidRPr="00060C36">
              <w:rPr>
                <w:rFonts w:ascii="Times New Roman" w:eastAsia="Calibri" w:hAnsi="Times New Roman" w:cs="Times New Roman"/>
                <w:b/>
                <w:sz w:val="24"/>
                <w:szCs w:val="24"/>
              </w:rPr>
              <w:t xml:space="preserve">Наименование учреждения </w:t>
            </w:r>
          </w:p>
        </w:tc>
      </w:tr>
      <w:tr w:rsidR="00060C36" w:rsidRPr="00060C36" w:rsidTr="00BD2A2D">
        <w:tc>
          <w:tcPr>
            <w:tcW w:w="706" w:type="dxa"/>
            <w:shd w:val="clear" w:color="auto" w:fill="auto"/>
          </w:tcPr>
          <w:p w:rsidR="00060C36" w:rsidRPr="00060C36" w:rsidRDefault="00060C36" w:rsidP="00DD7202">
            <w:pPr>
              <w:spacing w:after="0" w:line="240" w:lineRule="auto"/>
              <w:ind w:left="502"/>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center"/>
              <w:rPr>
                <w:rFonts w:ascii="Times New Roman" w:eastAsia="Calibri" w:hAnsi="Times New Roman" w:cs="Times New Roman"/>
                <w:b/>
                <w:sz w:val="24"/>
                <w:szCs w:val="24"/>
              </w:rPr>
            </w:pPr>
            <w:r w:rsidRPr="00060C36">
              <w:rPr>
                <w:rFonts w:ascii="Times New Roman" w:eastAsia="Calibri" w:hAnsi="Times New Roman" w:cs="Times New Roman"/>
                <w:b/>
                <w:sz w:val="24"/>
                <w:szCs w:val="24"/>
              </w:rPr>
              <w:t>Государственные учреждения культуры</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«Брянский областной ордена Трудового Красного Знамени театр драмы им. А.К. Толстого»</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«Брянский областной театр для детей и юношества»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«Брянский областной театр кукол»</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«Брянская областная филармония»</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ГБУК «Брянская областная научная универсальная библиотека им. Ф.И. Тютчева»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ГБУК «Брянский государственный краеведческий музей»</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ГБУК «Брянский областной художественный музейно-выставочный центр»</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«Мемориальный комплекс «Партизанская поляна»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«Музей дятьковского хрусталя»</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«Государственный мемориальный историко-литературный музей-заповедник Ф.И. Тютчева «Овстуг»</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ГАУК «Брянский областной методический центр «Народное творчество»</w:t>
            </w:r>
          </w:p>
        </w:tc>
      </w:tr>
      <w:tr w:rsidR="00060C36" w:rsidRPr="00060C36" w:rsidTr="00BD2A2D">
        <w:tc>
          <w:tcPr>
            <w:tcW w:w="706" w:type="dxa"/>
            <w:shd w:val="clear" w:color="auto" w:fill="auto"/>
          </w:tcPr>
          <w:p w:rsidR="00060C36" w:rsidRPr="00060C36" w:rsidRDefault="00060C36" w:rsidP="00DD7202">
            <w:pPr>
              <w:spacing w:after="0" w:line="240" w:lineRule="auto"/>
              <w:ind w:left="502"/>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center"/>
              <w:rPr>
                <w:rFonts w:ascii="Times New Roman" w:eastAsia="Calibri" w:hAnsi="Times New Roman" w:cs="Times New Roman"/>
                <w:sz w:val="24"/>
                <w:szCs w:val="24"/>
              </w:rPr>
            </w:pPr>
            <w:r w:rsidRPr="00060C36">
              <w:rPr>
                <w:rFonts w:ascii="Times New Roman" w:eastAsia="Calibri" w:hAnsi="Times New Roman" w:cs="Times New Roman"/>
                <w:b/>
                <w:sz w:val="24"/>
                <w:szCs w:val="24"/>
              </w:rPr>
              <w:t xml:space="preserve">Муниципальные учреждения культуры </w:t>
            </w:r>
          </w:p>
        </w:tc>
      </w:tr>
      <w:tr w:rsidR="00060C36" w:rsidRPr="00060C36" w:rsidTr="00BD2A2D">
        <w:tc>
          <w:tcPr>
            <w:tcW w:w="9526" w:type="dxa"/>
            <w:gridSpan w:val="2"/>
            <w:shd w:val="clear" w:color="auto" w:fill="auto"/>
          </w:tcPr>
          <w:p w:rsidR="00060C36" w:rsidRPr="00060C36" w:rsidRDefault="00060C36" w:rsidP="00DD7202">
            <w:pPr>
              <w:spacing w:after="0" w:line="240" w:lineRule="auto"/>
              <w:jc w:val="center"/>
              <w:rPr>
                <w:rFonts w:ascii="Times New Roman" w:eastAsia="Calibri" w:hAnsi="Times New Roman" w:cs="Times New Roman"/>
                <w:b/>
                <w:sz w:val="24"/>
                <w:szCs w:val="24"/>
              </w:rPr>
            </w:pPr>
            <w:r w:rsidRPr="00060C36">
              <w:rPr>
                <w:rFonts w:ascii="Times New Roman" w:eastAsia="Calibri" w:hAnsi="Times New Roman" w:cs="Times New Roman"/>
                <w:b/>
                <w:sz w:val="24"/>
                <w:szCs w:val="24"/>
              </w:rPr>
              <w:t>г. Брянск</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«Городской Дворец культуры пос. Белые Берега»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«Городской Дом культуры Володарского района»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w w:val="101"/>
                <w:sz w:val="24"/>
                <w:szCs w:val="24"/>
                <w:lang w:val="x-none" w:eastAsia="x-none"/>
              </w:rPr>
            </w:pPr>
            <w:r w:rsidRPr="00060C36">
              <w:rPr>
                <w:rFonts w:ascii="Times New Roman" w:eastAsia="Calibri" w:hAnsi="Times New Roman" w:cs="Times New Roman"/>
                <w:w w:val="101"/>
                <w:sz w:val="24"/>
                <w:szCs w:val="24"/>
                <w:lang w:val="x-none" w:eastAsia="x-none"/>
              </w:rPr>
              <w:t>МБУК «Городской Дом культуры им.</w:t>
            </w:r>
            <w:r w:rsidRPr="00060C36">
              <w:rPr>
                <w:rFonts w:ascii="Times New Roman" w:eastAsia="Calibri" w:hAnsi="Times New Roman" w:cs="Times New Roman"/>
                <w:w w:val="101"/>
                <w:sz w:val="24"/>
                <w:szCs w:val="24"/>
                <w:lang w:eastAsia="x-none"/>
              </w:rPr>
              <w:t xml:space="preserve"> </w:t>
            </w:r>
            <w:r w:rsidRPr="00060C36">
              <w:rPr>
                <w:rFonts w:ascii="Times New Roman" w:eastAsia="Calibri" w:hAnsi="Times New Roman" w:cs="Times New Roman"/>
                <w:w w:val="101"/>
                <w:sz w:val="24"/>
                <w:szCs w:val="24"/>
                <w:lang w:val="x-none" w:eastAsia="x-none"/>
              </w:rPr>
              <w:t>А.М.</w:t>
            </w:r>
            <w:r w:rsidRPr="00060C36">
              <w:rPr>
                <w:rFonts w:ascii="Times New Roman" w:eastAsia="Calibri" w:hAnsi="Times New Roman" w:cs="Times New Roman"/>
                <w:w w:val="101"/>
                <w:sz w:val="24"/>
                <w:szCs w:val="24"/>
                <w:lang w:eastAsia="x-none"/>
              </w:rPr>
              <w:t xml:space="preserve"> </w:t>
            </w:r>
            <w:r w:rsidRPr="00060C36">
              <w:rPr>
                <w:rFonts w:ascii="Times New Roman" w:eastAsia="Calibri" w:hAnsi="Times New Roman" w:cs="Times New Roman"/>
                <w:w w:val="101"/>
                <w:sz w:val="24"/>
                <w:szCs w:val="24"/>
                <w:lang w:val="x-none" w:eastAsia="x-none"/>
              </w:rPr>
              <w:t>Горького»</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FFFFFF"/>
          </w:tcPr>
          <w:p w:rsidR="00060C36" w:rsidRPr="00060C36" w:rsidRDefault="00060C36" w:rsidP="00DD7202">
            <w:pPr>
              <w:spacing w:after="0" w:line="240" w:lineRule="auto"/>
              <w:jc w:val="both"/>
              <w:rPr>
                <w:rFonts w:ascii="Times New Roman" w:eastAsia="Calibri" w:hAnsi="Times New Roman" w:cs="Times New Roman"/>
                <w:w w:val="101"/>
                <w:sz w:val="24"/>
                <w:szCs w:val="24"/>
                <w:lang w:val="x-none" w:eastAsia="x-none"/>
              </w:rPr>
            </w:pPr>
            <w:r w:rsidRPr="00060C36">
              <w:rPr>
                <w:rFonts w:ascii="Times New Roman" w:eastAsia="Calibri" w:hAnsi="Times New Roman" w:cs="Times New Roman"/>
                <w:bCs/>
                <w:sz w:val="24"/>
                <w:szCs w:val="24"/>
                <w:lang w:val="x-none" w:eastAsia="x-none"/>
              </w:rPr>
              <w:t>Муниципальное бюджетное учреждение культуры «Городской Дворец культуры им. Д.Е.</w:t>
            </w:r>
            <w:r w:rsidRPr="00060C36">
              <w:rPr>
                <w:rFonts w:ascii="Times New Roman" w:eastAsia="Calibri" w:hAnsi="Times New Roman" w:cs="Times New Roman"/>
                <w:bCs/>
                <w:sz w:val="24"/>
                <w:szCs w:val="24"/>
                <w:lang w:eastAsia="x-none"/>
              </w:rPr>
              <w:t xml:space="preserve"> </w:t>
            </w:r>
            <w:r w:rsidRPr="00060C36">
              <w:rPr>
                <w:rFonts w:ascii="Times New Roman" w:eastAsia="Calibri" w:hAnsi="Times New Roman" w:cs="Times New Roman"/>
                <w:bCs/>
                <w:sz w:val="24"/>
                <w:szCs w:val="24"/>
                <w:lang w:val="x-none" w:eastAsia="x-none"/>
              </w:rPr>
              <w:t>Кравцова»</w:t>
            </w:r>
            <w:r w:rsidRPr="00060C36">
              <w:rPr>
                <w:rFonts w:ascii="Times New Roman" w:eastAsia="Calibri" w:hAnsi="Times New Roman" w:cs="Times New Roman"/>
                <w:b/>
                <w:bCs/>
                <w:sz w:val="24"/>
                <w:szCs w:val="24"/>
                <w:lang w:val="x-none" w:eastAsia="x-none"/>
              </w:rPr>
              <w:t xml:space="preserve"> </w:t>
            </w:r>
            <w:r w:rsidRPr="00060C36">
              <w:rPr>
                <w:rFonts w:ascii="Times New Roman" w:eastAsia="Calibri" w:hAnsi="Times New Roman" w:cs="Times New Roman"/>
                <w:sz w:val="24"/>
                <w:szCs w:val="24"/>
                <w:lang w:val="x-none" w:eastAsia="x-none"/>
              </w:rPr>
              <w:t>   </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bCs/>
                <w:sz w:val="24"/>
                <w:szCs w:val="24"/>
              </w:rPr>
              <w:t>МБУК «Городской Дом культуры Советского района»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«Городской Дворец культуры и искусства»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«Городской Дворец культуры им. Д.Н. Медведева»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«Городской Дворец культуры железнодорожников»</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«Централизованная система общедоступных библиотек г. Брянска»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«Централизованная система детских библиотек г. Брянска»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МАУК «Городское объединение парков культуры и отдыха»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«Брянское городское концертное объединение»</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«Городской выставочный зал»</w:t>
            </w:r>
          </w:p>
        </w:tc>
      </w:tr>
      <w:tr w:rsidR="00060C36" w:rsidRPr="00060C36" w:rsidTr="00BD2A2D">
        <w:tc>
          <w:tcPr>
            <w:tcW w:w="9526" w:type="dxa"/>
            <w:gridSpan w:val="2"/>
            <w:shd w:val="clear" w:color="auto" w:fill="auto"/>
          </w:tcPr>
          <w:p w:rsidR="00060C36" w:rsidRPr="00060C36" w:rsidRDefault="00060C36" w:rsidP="00DD7202">
            <w:pPr>
              <w:spacing w:after="0" w:line="240" w:lineRule="auto"/>
              <w:jc w:val="center"/>
              <w:rPr>
                <w:rFonts w:ascii="Times New Roman" w:eastAsia="Calibri" w:hAnsi="Times New Roman" w:cs="Times New Roman"/>
                <w:b/>
                <w:sz w:val="24"/>
                <w:szCs w:val="24"/>
              </w:rPr>
            </w:pPr>
            <w:r w:rsidRPr="00060C36">
              <w:rPr>
                <w:rFonts w:ascii="Times New Roman" w:eastAsia="Calibri" w:hAnsi="Times New Roman" w:cs="Times New Roman"/>
                <w:b/>
                <w:sz w:val="24"/>
                <w:szCs w:val="24"/>
              </w:rPr>
              <w:t>Муниципальные районы</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Центральная городская библиотека им. А.С. Пушкина МБУК «ЦБС г. Клинцы»</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Центральная библиотека имени князя Н.Д. Долгорукова МБУК «Новозыбковская ГЦБС»</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 xml:space="preserve">Центральная городская библиотека МБУК «ЦБС» г. Сельцо </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«Библиотека города Фокино»</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 «Дом культуры» г. Клинцы Брянской области</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 xml:space="preserve">МБУК «Дворец культуры им. В.В. Мейпариани» г. Сельцо Брянской области </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 xml:space="preserve">МБУК «Городской Дом культуры» г. Новозыбкова </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МБУК «Культурно-досуговое объединение сельских домов культуры Новозыбковского городского округа»</w:t>
            </w:r>
          </w:p>
        </w:tc>
      </w:tr>
      <w:tr w:rsidR="00060C36" w:rsidRPr="00060C36" w:rsidTr="00BD2A2D">
        <w:tc>
          <w:tcPr>
            <w:tcW w:w="706" w:type="dxa"/>
            <w:shd w:val="clear" w:color="auto" w:fill="auto"/>
          </w:tcPr>
          <w:p w:rsidR="00060C36" w:rsidRPr="00060C36" w:rsidRDefault="00060C36" w:rsidP="00D43C2C">
            <w:pPr>
              <w:numPr>
                <w:ilvl w:val="0"/>
                <w:numId w:val="2"/>
              </w:numPr>
              <w:spacing w:after="0" w:line="240" w:lineRule="auto"/>
              <w:rPr>
                <w:rFonts w:ascii="Times New Roman" w:eastAsia="Calibri" w:hAnsi="Times New Roman" w:cs="Times New Roman"/>
                <w:sz w:val="24"/>
                <w:szCs w:val="24"/>
              </w:rPr>
            </w:pPr>
          </w:p>
        </w:tc>
        <w:tc>
          <w:tcPr>
            <w:tcW w:w="8820" w:type="dxa"/>
            <w:shd w:val="clear" w:color="auto" w:fill="auto"/>
          </w:tcPr>
          <w:p w:rsidR="00060C36" w:rsidRPr="00060C36" w:rsidRDefault="00060C36" w:rsidP="00DD7202">
            <w:pPr>
              <w:spacing w:after="0" w:line="240" w:lineRule="auto"/>
              <w:rPr>
                <w:rFonts w:ascii="Times New Roman" w:eastAsia="Calibri" w:hAnsi="Times New Roman" w:cs="Times New Roman"/>
                <w:sz w:val="24"/>
                <w:szCs w:val="24"/>
              </w:rPr>
            </w:pPr>
            <w:r w:rsidRPr="00060C36">
              <w:rPr>
                <w:rFonts w:ascii="Times New Roman" w:eastAsia="Calibri" w:hAnsi="Times New Roman" w:cs="Times New Roman"/>
                <w:sz w:val="24"/>
                <w:szCs w:val="24"/>
              </w:rPr>
              <w:t>МАУК «Культурно-досуговый центр» г. Фокино</w:t>
            </w:r>
          </w:p>
        </w:tc>
      </w:tr>
    </w:tbl>
    <w:p w:rsidR="00BD2A2D" w:rsidRDefault="00BD2A2D" w:rsidP="00BD2A2D">
      <w:pPr>
        <w:keepNext/>
        <w:keepLines/>
        <w:spacing w:after="0" w:line="240" w:lineRule="auto"/>
        <w:jc w:val="center"/>
        <w:outlineLvl w:val="0"/>
        <w:rPr>
          <w:rFonts w:ascii="Cambria" w:eastAsia="Times New Roman" w:hAnsi="Cambria" w:cs="Times New Roman"/>
          <w:b/>
          <w:bCs/>
          <w:sz w:val="28"/>
          <w:szCs w:val="28"/>
        </w:rPr>
      </w:pPr>
    </w:p>
    <w:p w:rsidR="00060C36" w:rsidRPr="00060C36" w:rsidRDefault="00060C36" w:rsidP="00BD2A2D">
      <w:pPr>
        <w:keepNext/>
        <w:keepLines/>
        <w:spacing w:after="0" w:line="240" w:lineRule="auto"/>
        <w:jc w:val="center"/>
        <w:outlineLvl w:val="0"/>
        <w:rPr>
          <w:rFonts w:ascii="Cambria" w:eastAsia="Times New Roman" w:hAnsi="Cambria" w:cs="Times New Roman"/>
          <w:b/>
          <w:bCs/>
          <w:sz w:val="28"/>
          <w:szCs w:val="28"/>
        </w:rPr>
      </w:pPr>
      <w:r w:rsidRPr="00BD2A2D">
        <w:rPr>
          <w:rFonts w:ascii="Cambria" w:eastAsia="Times New Roman" w:hAnsi="Cambria" w:cs="Times New Roman"/>
          <w:b/>
          <w:bCs/>
          <w:sz w:val="28"/>
          <w:szCs w:val="28"/>
        </w:rPr>
        <w:t>Результаты обобщения</w:t>
      </w:r>
      <w:r w:rsidRPr="00060C36">
        <w:rPr>
          <w:rFonts w:ascii="Cambria" w:eastAsia="Times New Roman" w:hAnsi="Cambria" w:cs="Times New Roman"/>
          <w:b/>
          <w:bCs/>
          <w:sz w:val="28"/>
          <w:szCs w:val="28"/>
        </w:rPr>
        <w:t xml:space="preserve"> информации, размещенной на официальных сайтах организаций и информационных стендах в помещениях указанных организаций</w:t>
      </w:r>
    </w:p>
    <w:p w:rsidR="00BD2A2D" w:rsidRDefault="00BD2A2D" w:rsidP="00DD7202">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060C36" w:rsidRPr="00060C36" w:rsidRDefault="00060C36" w:rsidP="00DD720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060C36">
        <w:rPr>
          <w:rFonts w:ascii="Times New Roman" w:eastAsia="Times New Roman" w:hAnsi="Times New Roman" w:cs="Times New Roman"/>
          <w:b/>
          <w:sz w:val="24"/>
          <w:szCs w:val="20"/>
          <w:lang w:eastAsia="ru-RU"/>
        </w:rPr>
        <w:t>Показатели, формируемые на основе анализа информации</w:t>
      </w:r>
    </w:p>
    <w:p w:rsidR="00060C36" w:rsidRPr="00060C36" w:rsidRDefault="00060C36" w:rsidP="00DD720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060C36">
        <w:rPr>
          <w:rFonts w:ascii="Times New Roman" w:eastAsia="Times New Roman" w:hAnsi="Times New Roman" w:cs="Times New Roman"/>
          <w:b/>
          <w:sz w:val="24"/>
          <w:szCs w:val="20"/>
          <w:lang w:eastAsia="ru-RU"/>
        </w:rPr>
        <w:t>на официальном сайте организации культуры</w:t>
      </w:r>
    </w:p>
    <w:p w:rsidR="00060C36" w:rsidRPr="00060C36" w:rsidRDefault="00060C36" w:rsidP="00DD7202">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Style w:val="a4"/>
        <w:tblW w:w="4974" w:type="pct"/>
        <w:tblLayout w:type="fixed"/>
        <w:tblLook w:val="0020" w:firstRow="1" w:lastRow="0" w:firstColumn="0" w:lastColumn="0" w:noHBand="0" w:noVBand="0"/>
      </w:tblPr>
      <w:tblGrid>
        <w:gridCol w:w="9577"/>
      </w:tblGrid>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Полное и сокращенное наименование, место нахождения, почтовый адрес, схема проезда</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Дата создания организации культуры, сведения об учредителе (учредителях)</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Структура организации культуры, режим, график работы, контактные телефоны, адреса электронной почты</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Сведения о видах предоставляемых услуг</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lastRenderedPageBreak/>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о материально -техническом обеспечении предоставления услуг организацией культуры</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Копии лицензий на осуществление деятельности, подлежащей лицензированию в соответствии с законодательством Российской Федерации</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о планируемых мероприятиях</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учреждения</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 xml:space="preserve"> Информация, размещение и опубликование которой являются обязательными в соответствии с законодательством Российской Федерации</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которая размещается и опубликовывается по решению учредителя организации культуры</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которая размещается и опубликовывается по решению организации культуры</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Результаты независимой оценки качества оказания услуг организациями культуры, а также предложения об улучшении качества их деятельности</w:t>
            </w:r>
          </w:p>
        </w:tc>
      </w:tr>
      <w:tr w:rsidR="00060C36" w:rsidRPr="00BD2A2D" w:rsidTr="00060C36">
        <w:tc>
          <w:tcPr>
            <w:tcW w:w="5000" w:type="pct"/>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План по улучшению качества работы организации</w:t>
            </w:r>
          </w:p>
        </w:tc>
      </w:tr>
      <w:tr w:rsidR="00060C36" w:rsidRPr="00BD2A2D" w:rsidTr="00060C36">
        <w:tblPrEx>
          <w:tblLook w:val="04A0" w:firstRow="1" w:lastRow="0" w:firstColumn="1" w:lastColumn="0" w:noHBand="0" w:noVBand="1"/>
        </w:tblPrEx>
        <w:tc>
          <w:tcPr>
            <w:tcW w:w="5000" w:type="pct"/>
          </w:tcPr>
          <w:p w:rsidR="00060C36" w:rsidRPr="00BD2A2D" w:rsidRDefault="00060C36" w:rsidP="00DD7202">
            <w:pPr>
              <w:widowControl w:val="0"/>
              <w:autoSpaceDE w:val="0"/>
              <w:autoSpaceDN w:val="0"/>
              <w:jc w:val="both"/>
              <w:rPr>
                <w:rFonts w:ascii="Times New Roman" w:hAnsi="Times New Roman" w:cs="Times New Roman"/>
                <w:sz w:val="24"/>
                <w:szCs w:val="24"/>
              </w:rPr>
            </w:pPr>
            <w:r w:rsidRPr="00BD2A2D">
              <w:rPr>
                <w:rFonts w:ascii="Times New Roman" w:hAnsi="Times New Roman" w:cs="Times New Roman"/>
                <w:sz w:val="24"/>
                <w:szCs w:val="24"/>
              </w:rPr>
              <w:t xml:space="preserve">Версия для </w:t>
            </w:r>
            <w:r w:rsidRPr="00BD2A2D">
              <w:rPr>
                <w:rFonts w:ascii="Times New Roman" w:hAnsi="Times New Roman" w:cs="Times New Roman"/>
                <w:color w:val="000000"/>
                <w:sz w:val="24"/>
                <w:szCs w:val="24"/>
                <w:shd w:val="clear" w:color="auto" w:fill="FFFFFF"/>
              </w:rPr>
              <w:t>слабовидящих</w:t>
            </w:r>
          </w:p>
        </w:tc>
      </w:tr>
      <w:tr w:rsidR="00060C36" w:rsidRPr="00BD2A2D" w:rsidTr="00060C36">
        <w:tblPrEx>
          <w:tblLook w:val="04A0" w:firstRow="1" w:lastRow="0" w:firstColumn="1" w:lastColumn="0" w:noHBand="0" w:noVBand="1"/>
        </w:tblPrEx>
        <w:tc>
          <w:tcPr>
            <w:tcW w:w="5000" w:type="pct"/>
          </w:tcPr>
          <w:p w:rsidR="00060C36" w:rsidRPr="00BD2A2D" w:rsidRDefault="00060C36" w:rsidP="00DD7202">
            <w:pPr>
              <w:widowControl w:val="0"/>
              <w:autoSpaceDE w:val="0"/>
              <w:autoSpaceDN w:val="0"/>
              <w:jc w:val="both"/>
              <w:rPr>
                <w:rFonts w:ascii="Times New Roman" w:hAnsi="Times New Roman" w:cs="Times New Roman"/>
                <w:sz w:val="24"/>
                <w:szCs w:val="24"/>
              </w:rPr>
            </w:pPr>
            <w:r w:rsidRPr="00BD2A2D">
              <w:rPr>
                <w:rFonts w:ascii="Times New Roman" w:hAnsi="Times New Roman" w:cs="Times New Roman"/>
                <w:sz w:val="24"/>
                <w:szCs w:val="24"/>
              </w:rPr>
              <w:t>Общая оценка</w:t>
            </w:r>
          </w:p>
        </w:tc>
      </w:tr>
    </w:tbl>
    <w:p w:rsidR="00060C36" w:rsidRPr="00BD2A2D" w:rsidRDefault="00060C36" w:rsidP="00DD7202">
      <w:pPr>
        <w:shd w:val="clear" w:color="auto" w:fill="FFFFFF"/>
        <w:spacing w:after="0" w:line="240" w:lineRule="auto"/>
        <w:ind w:firstLine="547"/>
        <w:jc w:val="center"/>
        <w:rPr>
          <w:rFonts w:ascii="Times New Roman" w:eastAsia="Times New Roman" w:hAnsi="Times New Roman" w:cs="Times New Roman"/>
          <w:b/>
          <w:color w:val="000000"/>
          <w:sz w:val="24"/>
          <w:szCs w:val="24"/>
          <w:lang w:eastAsia="ru-RU"/>
        </w:rPr>
      </w:pPr>
    </w:p>
    <w:p w:rsidR="00060C36" w:rsidRPr="00BD2A2D" w:rsidRDefault="00060C36" w:rsidP="00DD7202">
      <w:pPr>
        <w:shd w:val="clear" w:color="auto" w:fill="FFFFFF"/>
        <w:spacing w:after="0" w:line="240" w:lineRule="auto"/>
        <w:ind w:firstLine="547"/>
        <w:jc w:val="center"/>
        <w:rPr>
          <w:rFonts w:ascii="Times New Roman" w:eastAsia="Times New Roman" w:hAnsi="Times New Roman" w:cs="Times New Roman"/>
          <w:b/>
          <w:color w:val="000000"/>
          <w:sz w:val="24"/>
          <w:szCs w:val="24"/>
          <w:lang w:eastAsia="ru-RU"/>
        </w:rPr>
      </w:pPr>
      <w:r w:rsidRPr="00BD2A2D">
        <w:rPr>
          <w:rFonts w:ascii="Times New Roman" w:eastAsia="Times New Roman" w:hAnsi="Times New Roman" w:cs="Times New Roman"/>
          <w:b/>
          <w:color w:val="000000"/>
          <w:sz w:val="24"/>
          <w:szCs w:val="24"/>
          <w:lang w:eastAsia="ru-RU"/>
        </w:rPr>
        <w:t>Алгоритм определения фактического объёма информации на сайте</w:t>
      </w:r>
    </w:p>
    <w:p w:rsidR="00060C36" w:rsidRPr="00BD2A2D" w:rsidRDefault="00060C36" w:rsidP="00DD7202">
      <w:pPr>
        <w:shd w:val="clear" w:color="auto" w:fill="FFFFFF"/>
        <w:spacing w:after="0" w:line="240" w:lineRule="auto"/>
        <w:ind w:firstLine="547"/>
        <w:jc w:val="center"/>
        <w:rPr>
          <w:rFonts w:ascii="Times New Roman" w:eastAsia="Times New Roman" w:hAnsi="Times New Roman" w:cs="Times New Roman"/>
          <w:b/>
          <w:color w:val="000000"/>
          <w:sz w:val="24"/>
          <w:szCs w:val="24"/>
          <w:lang w:eastAsia="ru-RU"/>
        </w:rPr>
      </w:pPr>
    </w:p>
    <w:tbl>
      <w:tblPr>
        <w:tblStyle w:val="a4"/>
        <w:tblW w:w="0" w:type="auto"/>
        <w:tblLook w:val="04A0" w:firstRow="1" w:lastRow="0" w:firstColumn="1" w:lastColumn="0" w:noHBand="0" w:noVBand="1"/>
      </w:tblPr>
      <w:tblGrid>
        <w:gridCol w:w="8784"/>
        <w:gridCol w:w="843"/>
      </w:tblGrid>
      <w:tr w:rsidR="00060C36" w:rsidRPr="00BD2A2D" w:rsidTr="00060C36">
        <w:tc>
          <w:tcPr>
            <w:tcW w:w="13716" w:type="dxa"/>
          </w:tcPr>
          <w:p w:rsidR="00060C36" w:rsidRPr="00BD2A2D" w:rsidRDefault="00060C36" w:rsidP="00DD7202">
            <w:pPr>
              <w:widowControl w:val="0"/>
              <w:autoSpaceDE w:val="0"/>
              <w:autoSpaceDN w:val="0"/>
              <w:jc w:val="both"/>
              <w:rPr>
                <w:rFonts w:ascii="Times New Roman" w:hAnsi="Times New Roman" w:cs="Times New Roman"/>
                <w:sz w:val="24"/>
                <w:szCs w:val="24"/>
              </w:rPr>
            </w:pPr>
            <w:r w:rsidRPr="00BD2A2D">
              <w:rPr>
                <w:rFonts w:ascii="Times New Roman" w:hAnsi="Times New Roman" w:cs="Times New Roman"/>
                <w:sz w:val="24"/>
                <w:szCs w:val="24"/>
              </w:rPr>
              <w:t>Информация предоставлена в полном объёме</w:t>
            </w:r>
          </w:p>
        </w:tc>
        <w:tc>
          <w:tcPr>
            <w:tcW w:w="1070" w:type="dxa"/>
          </w:tcPr>
          <w:p w:rsidR="00060C36" w:rsidRPr="00BD2A2D" w:rsidRDefault="00060C36" w:rsidP="00DD7202">
            <w:pPr>
              <w:jc w:val="center"/>
              <w:rPr>
                <w:rFonts w:ascii="Times New Roman" w:hAnsi="Times New Roman" w:cs="Times New Roman"/>
                <w:color w:val="000000"/>
                <w:sz w:val="24"/>
                <w:szCs w:val="24"/>
              </w:rPr>
            </w:pPr>
            <w:r w:rsidRPr="00BD2A2D">
              <w:rPr>
                <w:rFonts w:ascii="Times New Roman" w:hAnsi="Times New Roman" w:cs="Times New Roman"/>
                <w:color w:val="000000"/>
                <w:sz w:val="24"/>
                <w:szCs w:val="24"/>
              </w:rPr>
              <w:t>1</w:t>
            </w:r>
          </w:p>
        </w:tc>
      </w:tr>
      <w:tr w:rsidR="00060C36" w:rsidRPr="00BD2A2D" w:rsidTr="00060C36">
        <w:tc>
          <w:tcPr>
            <w:tcW w:w="13716" w:type="dxa"/>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предоставлена частично</w:t>
            </w:r>
          </w:p>
        </w:tc>
        <w:tc>
          <w:tcPr>
            <w:tcW w:w="1070" w:type="dxa"/>
          </w:tcPr>
          <w:p w:rsidR="00060C36" w:rsidRPr="00BD2A2D" w:rsidRDefault="00060C36" w:rsidP="00DD7202">
            <w:pPr>
              <w:jc w:val="center"/>
              <w:rPr>
                <w:rFonts w:ascii="Times New Roman" w:hAnsi="Times New Roman" w:cs="Times New Roman"/>
                <w:color w:val="000000"/>
                <w:sz w:val="24"/>
                <w:szCs w:val="24"/>
              </w:rPr>
            </w:pPr>
            <w:r w:rsidRPr="00BD2A2D">
              <w:rPr>
                <w:rFonts w:ascii="Times New Roman" w:hAnsi="Times New Roman" w:cs="Times New Roman"/>
                <w:color w:val="000000"/>
                <w:sz w:val="24"/>
                <w:szCs w:val="24"/>
              </w:rPr>
              <w:t>0,5</w:t>
            </w:r>
          </w:p>
        </w:tc>
      </w:tr>
      <w:tr w:rsidR="00060C36" w:rsidRPr="00BD2A2D" w:rsidTr="00060C36">
        <w:trPr>
          <w:trHeight w:val="70"/>
        </w:trPr>
        <w:tc>
          <w:tcPr>
            <w:tcW w:w="13716" w:type="dxa"/>
          </w:tcPr>
          <w:p w:rsidR="00060C36" w:rsidRPr="00BD2A2D" w:rsidRDefault="00060C36" w:rsidP="00DD7202">
            <w:pPr>
              <w:rPr>
                <w:rFonts w:ascii="Times New Roman" w:hAnsi="Times New Roman" w:cs="Times New Roman"/>
                <w:sz w:val="24"/>
                <w:szCs w:val="24"/>
              </w:rPr>
            </w:pPr>
            <w:r w:rsidRPr="00BD2A2D">
              <w:rPr>
                <w:rFonts w:ascii="Times New Roman" w:hAnsi="Times New Roman" w:cs="Times New Roman"/>
                <w:sz w:val="24"/>
                <w:szCs w:val="24"/>
              </w:rPr>
              <w:t>Информация отсутствует</w:t>
            </w:r>
          </w:p>
        </w:tc>
        <w:tc>
          <w:tcPr>
            <w:tcW w:w="1070" w:type="dxa"/>
          </w:tcPr>
          <w:p w:rsidR="00060C36" w:rsidRPr="00BD2A2D" w:rsidRDefault="00060C36" w:rsidP="00DD7202">
            <w:pPr>
              <w:jc w:val="center"/>
              <w:rPr>
                <w:rFonts w:ascii="Times New Roman" w:hAnsi="Times New Roman" w:cs="Times New Roman"/>
                <w:color w:val="000000"/>
                <w:sz w:val="24"/>
                <w:szCs w:val="24"/>
              </w:rPr>
            </w:pPr>
            <w:r w:rsidRPr="00BD2A2D">
              <w:rPr>
                <w:rFonts w:ascii="Times New Roman" w:hAnsi="Times New Roman" w:cs="Times New Roman"/>
                <w:color w:val="000000"/>
                <w:sz w:val="24"/>
                <w:szCs w:val="24"/>
              </w:rPr>
              <w:t>0</w:t>
            </w:r>
          </w:p>
        </w:tc>
      </w:tr>
    </w:tbl>
    <w:p w:rsidR="00852110" w:rsidRDefault="00852110" w:rsidP="00DD7202">
      <w:pPr>
        <w:shd w:val="clear" w:color="auto" w:fill="FFFFFF"/>
        <w:spacing w:after="0" w:line="240" w:lineRule="auto"/>
        <w:ind w:firstLine="547"/>
        <w:jc w:val="center"/>
        <w:rPr>
          <w:rFonts w:ascii="Times New Roman" w:eastAsia="Times New Roman" w:hAnsi="Times New Roman" w:cs="Times New Roman"/>
          <w:b/>
          <w:color w:val="000000"/>
          <w:sz w:val="20"/>
          <w:lang w:eastAsia="ru-RU"/>
        </w:rPr>
      </w:pPr>
    </w:p>
    <w:p w:rsidR="00852110" w:rsidRDefault="00852110" w:rsidP="00852110">
      <w:pPr>
        <w:shd w:val="clear" w:color="auto" w:fill="FFFFFF"/>
        <w:spacing w:after="0" w:line="240" w:lineRule="auto"/>
        <w:ind w:firstLine="547"/>
        <w:rPr>
          <w:rFonts w:ascii="Times New Roman" w:eastAsia="Times New Roman" w:hAnsi="Times New Roman" w:cs="Times New Roman"/>
          <w:b/>
          <w:color w:val="000000"/>
          <w:sz w:val="20"/>
          <w:lang w:eastAsia="ru-RU"/>
        </w:rPr>
      </w:pPr>
    </w:p>
    <w:p w:rsidR="0097361D" w:rsidRPr="0097361D" w:rsidRDefault="0097361D" w:rsidP="0097361D">
      <w:pPr>
        <w:spacing w:after="0" w:line="276" w:lineRule="auto"/>
        <w:jc w:val="center"/>
        <w:rPr>
          <w:rFonts w:ascii="Times New Roman" w:eastAsia="Arial" w:hAnsi="Times New Roman" w:cs="Times New Roman"/>
          <w:b/>
          <w:sz w:val="28"/>
          <w:szCs w:val="28"/>
          <w:lang w:eastAsia="ru-RU"/>
        </w:rPr>
      </w:pPr>
      <w:r w:rsidRPr="0097361D">
        <w:rPr>
          <w:rFonts w:ascii="Times New Roman" w:eastAsia="Arial" w:hAnsi="Times New Roman" w:cs="Times New Roman"/>
          <w:b/>
          <w:sz w:val="28"/>
          <w:szCs w:val="28"/>
          <w:lang w:eastAsia="ru-RU"/>
        </w:rPr>
        <w:t>Критерии оценки сайтов организаций культуры</w:t>
      </w:r>
    </w:p>
    <w:p w:rsidR="002940CD" w:rsidRDefault="002940CD" w:rsidP="002940CD">
      <w:pPr>
        <w:spacing w:after="0" w:line="240" w:lineRule="auto"/>
        <w:jc w:val="center"/>
        <w:rPr>
          <w:rFonts w:ascii="Times New Roman" w:eastAsia="Arial" w:hAnsi="Times New Roman" w:cs="Times New Roman"/>
          <w:sz w:val="28"/>
          <w:szCs w:val="28"/>
          <w:u w:val="single"/>
          <w:lang w:val="ru" w:eastAsia="ru-RU"/>
        </w:rPr>
      </w:pPr>
    </w:p>
    <w:p w:rsidR="002940CD" w:rsidRPr="002940CD" w:rsidRDefault="0097361D" w:rsidP="002940CD">
      <w:pPr>
        <w:spacing w:after="0" w:line="240" w:lineRule="auto"/>
        <w:jc w:val="center"/>
        <w:rPr>
          <w:rFonts w:ascii="Times New Roman" w:eastAsia="Arial" w:hAnsi="Times New Roman" w:cs="Times New Roman"/>
          <w:sz w:val="28"/>
          <w:szCs w:val="28"/>
          <w:u w:val="single"/>
          <w:lang w:val="ru" w:eastAsia="ru-RU"/>
        </w:rPr>
      </w:pPr>
      <w:r w:rsidRPr="002940CD">
        <w:rPr>
          <w:rFonts w:ascii="Times New Roman" w:eastAsia="Arial" w:hAnsi="Times New Roman" w:cs="Times New Roman"/>
          <w:sz w:val="28"/>
          <w:szCs w:val="28"/>
          <w:u w:val="single"/>
          <w:lang w:val="ru" w:eastAsia="ru-RU"/>
        </w:rPr>
        <w:t xml:space="preserve">Общая информация об организациях культуры, включая филиалы </w:t>
      </w:r>
    </w:p>
    <w:p w:rsidR="0097361D" w:rsidRPr="0097361D" w:rsidRDefault="0097361D" w:rsidP="002940CD">
      <w:pPr>
        <w:spacing w:after="0" w:line="240" w:lineRule="auto"/>
        <w:jc w:val="center"/>
        <w:rPr>
          <w:rFonts w:ascii="Times New Roman" w:eastAsia="Arial" w:hAnsi="Times New Roman" w:cs="Times New Roman"/>
          <w:sz w:val="28"/>
          <w:szCs w:val="28"/>
          <w:lang w:val="ru" w:eastAsia="ru-RU"/>
        </w:rPr>
      </w:pPr>
      <w:r w:rsidRPr="002940CD">
        <w:rPr>
          <w:rFonts w:ascii="Times New Roman" w:eastAsia="Arial" w:hAnsi="Times New Roman" w:cs="Times New Roman"/>
          <w:sz w:val="28"/>
          <w:szCs w:val="28"/>
          <w:u w:val="single"/>
          <w:lang w:val="ru" w:eastAsia="ru-RU"/>
        </w:rPr>
        <w:t>(при их наличии):</w:t>
      </w:r>
    </w:p>
    <w:p w:rsidR="0097361D" w:rsidRPr="0097361D" w:rsidRDefault="0097361D" w:rsidP="008F6E43">
      <w:pPr>
        <w:numPr>
          <w:ilvl w:val="0"/>
          <w:numId w:val="6"/>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полное и сокращенное наименование, место нахождения, почтовый адрес, схема проезда;</w:t>
      </w:r>
    </w:p>
    <w:p w:rsidR="0097361D" w:rsidRPr="0097361D" w:rsidRDefault="0097361D" w:rsidP="008F6E43">
      <w:pPr>
        <w:numPr>
          <w:ilvl w:val="0"/>
          <w:numId w:val="6"/>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дата создания организации культуры, сведения об учредителе (учредителях);</w:t>
      </w:r>
    </w:p>
    <w:p w:rsidR="0097361D" w:rsidRPr="0097361D" w:rsidRDefault="0097361D" w:rsidP="008F6E43">
      <w:pPr>
        <w:numPr>
          <w:ilvl w:val="0"/>
          <w:numId w:val="6"/>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97361D" w:rsidRPr="0097361D" w:rsidRDefault="0097361D" w:rsidP="008F6E43">
      <w:pPr>
        <w:numPr>
          <w:ilvl w:val="0"/>
          <w:numId w:val="6"/>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структура организации культуры, режим, график работы, контактные телефоны, адреса электронной почты;</w:t>
      </w:r>
    </w:p>
    <w:p w:rsidR="0097361D" w:rsidRPr="0097361D" w:rsidRDefault="0097361D" w:rsidP="008F6E43">
      <w:pPr>
        <w:numPr>
          <w:ilvl w:val="0"/>
          <w:numId w:val="6"/>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фамилии, имена, отчества, должности руководящего состава организации культуры, её структурных подразделений и филиалов (при их наличии).</w:t>
      </w:r>
    </w:p>
    <w:p w:rsidR="002940CD" w:rsidRDefault="002940CD" w:rsidP="002940CD">
      <w:pPr>
        <w:spacing w:after="0" w:line="240" w:lineRule="auto"/>
        <w:jc w:val="center"/>
        <w:rPr>
          <w:rFonts w:ascii="Times New Roman" w:eastAsia="Arial" w:hAnsi="Times New Roman" w:cs="Times New Roman"/>
          <w:sz w:val="28"/>
          <w:szCs w:val="28"/>
          <w:u w:val="single"/>
          <w:lang w:val="ru" w:eastAsia="ru-RU"/>
        </w:rPr>
      </w:pPr>
    </w:p>
    <w:p w:rsidR="002940CD" w:rsidRDefault="002940CD" w:rsidP="002940CD">
      <w:pPr>
        <w:spacing w:after="0" w:line="240" w:lineRule="auto"/>
        <w:jc w:val="center"/>
        <w:rPr>
          <w:rFonts w:ascii="Times New Roman" w:eastAsia="Arial" w:hAnsi="Times New Roman" w:cs="Times New Roman"/>
          <w:sz w:val="28"/>
          <w:szCs w:val="28"/>
          <w:u w:val="single"/>
          <w:lang w:val="ru" w:eastAsia="ru-RU"/>
        </w:rPr>
      </w:pPr>
    </w:p>
    <w:p w:rsidR="002940CD" w:rsidRDefault="002940CD" w:rsidP="002940CD">
      <w:pPr>
        <w:spacing w:after="0" w:line="240" w:lineRule="auto"/>
        <w:jc w:val="center"/>
        <w:rPr>
          <w:rFonts w:ascii="Times New Roman" w:eastAsia="Arial" w:hAnsi="Times New Roman" w:cs="Times New Roman"/>
          <w:sz w:val="28"/>
          <w:szCs w:val="28"/>
          <w:u w:val="single"/>
          <w:lang w:val="ru" w:eastAsia="ru-RU"/>
        </w:rPr>
      </w:pPr>
    </w:p>
    <w:p w:rsidR="002940CD" w:rsidRPr="002940CD" w:rsidRDefault="0097361D" w:rsidP="002940CD">
      <w:pPr>
        <w:spacing w:after="0" w:line="240" w:lineRule="auto"/>
        <w:jc w:val="center"/>
        <w:rPr>
          <w:rFonts w:ascii="Times New Roman" w:eastAsia="Arial" w:hAnsi="Times New Roman" w:cs="Times New Roman"/>
          <w:sz w:val="28"/>
          <w:szCs w:val="28"/>
          <w:u w:val="single"/>
          <w:lang w:val="ru" w:eastAsia="ru-RU"/>
        </w:rPr>
      </w:pPr>
      <w:r w:rsidRPr="002940CD">
        <w:rPr>
          <w:rFonts w:ascii="Times New Roman" w:eastAsia="Arial" w:hAnsi="Times New Roman" w:cs="Times New Roman"/>
          <w:sz w:val="28"/>
          <w:szCs w:val="28"/>
          <w:u w:val="single"/>
          <w:lang w:val="ru" w:eastAsia="ru-RU"/>
        </w:rPr>
        <w:t xml:space="preserve">Информация о деятельности организации культуры, включая филиалы </w:t>
      </w:r>
    </w:p>
    <w:p w:rsidR="0097361D" w:rsidRPr="0097361D" w:rsidRDefault="0097361D" w:rsidP="002940CD">
      <w:pPr>
        <w:spacing w:after="0" w:line="240" w:lineRule="auto"/>
        <w:jc w:val="center"/>
        <w:rPr>
          <w:rFonts w:ascii="Times New Roman" w:eastAsia="Arial" w:hAnsi="Times New Roman" w:cs="Times New Roman"/>
          <w:sz w:val="28"/>
          <w:szCs w:val="28"/>
          <w:lang w:val="ru" w:eastAsia="ru-RU"/>
        </w:rPr>
      </w:pPr>
      <w:r w:rsidRPr="002940CD">
        <w:rPr>
          <w:rFonts w:ascii="Times New Roman" w:eastAsia="Arial" w:hAnsi="Times New Roman" w:cs="Times New Roman"/>
          <w:sz w:val="28"/>
          <w:szCs w:val="28"/>
          <w:u w:val="single"/>
          <w:lang w:val="ru" w:eastAsia="ru-RU"/>
        </w:rPr>
        <w:t>(при их наличии):</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сведения о видах предоставляемых услуг;</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информация о материально-техническом обеспечении предоставления услуг организацией культуры;</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копии лицензий на осуществление деятельности, подлежащей лицензированию в соответствии с законодательством Российской Федерации;</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информация о планируемых мероприятиях;</w:t>
      </w:r>
    </w:p>
    <w:p w:rsidR="0097361D" w:rsidRPr="0097361D" w:rsidRDefault="0097361D" w:rsidP="008F6E43">
      <w:pPr>
        <w:numPr>
          <w:ilvl w:val="0"/>
          <w:numId w:val="7"/>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информация о выполнении государственного (муниципального) задания, отчет о результатах деятельности учреждения.</w:t>
      </w:r>
    </w:p>
    <w:p w:rsidR="002940CD" w:rsidRDefault="002940CD" w:rsidP="002940CD">
      <w:pPr>
        <w:spacing w:after="0" w:line="276" w:lineRule="auto"/>
        <w:jc w:val="center"/>
        <w:rPr>
          <w:rFonts w:ascii="Times New Roman" w:eastAsia="Arial" w:hAnsi="Times New Roman" w:cs="Times New Roman"/>
          <w:sz w:val="28"/>
          <w:szCs w:val="28"/>
          <w:u w:val="single"/>
          <w:lang w:val="ru" w:eastAsia="ru-RU"/>
        </w:rPr>
      </w:pPr>
    </w:p>
    <w:p w:rsidR="0097361D" w:rsidRPr="002940CD" w:rsidRDefault="0097361D" w:rsidP="002940CD">
      <w:pPr>
        <w:spacing w:after="0" w:line="276" w:lineRule="auto"/>
        <w:jc w:val="center"/>
        <w:rPr>
          <w:rFonts w:ascii="Times New Roman" w:eastAsia="Arial" w:hAnsi="Times New Roman" w:cs="Times New Roman"/>
          <w:sz w:val="28"/>
          <w:szCs w:val="28"/>
          <w:u w:val="single"/>
          <w:lang w:val="ru" w:eastAsia="ru-RU"/>
        </w:rPr>
      </w:pPr>
      <w:r w:rsidRPr="002940CD">
        <w:rPr>
          <w:rFonts w:ascii="Times New Roman" w:eastAsia="Arial" w:hAnsi="Times New Roman" w:cs="Times New Roman"/>
          <w:sz w:val="28"/>
          <w:szCs w:val="28"/>
          <w:u w:val="single"/>
          <w:lang w:val="ru" w:eastAsia="ru-RU"/>
        </w:rPr>
        <w:t>Иная информация:</w:t>
      </w:r>
    </w:p>
    <w:p w:rsidR="0097361D" w:rsidRPr="0097361D" w:rsidRDefault="0097361D" w:rsidP="008F6E43">
      <w:pPr>
        <w:numPr>
          <w:ilvl w:val="0"/>
          <w:numId w:val="8"/>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информация, размещение и опубликование которой являются обязательными в соответствии с законодательством Российской Федерации; информация, которая размещается и опубликовывается по решению учредителя организации культуры; информация, которая размещается и опубликовывается по решению организации культуры; результаты независимой оценки качества оказания услуг организациями культуры, а также предложения об улучшении качества их деятельности;</w:t>
      </w:r>
    </w:p>
    <w:p w:rsidR="0097361D" w:rsidRPr="0097361D" w:rsidRDefault="0097361D" w:rsidP="008F6E43">
      <w:pPr>
        <w:numPr>
          <w:ilvl w:val="0"/>
          <w:numId w:val="8"/>
        </w:numPr>
        <w:spacing w:after="0" w:line="276" w:lineRule="auto"/>
        <w:ind w:left="0" w:firstLine="360"/>
        <w:jc w:val="both"/>
        <w:rPr>
          <w:rFonts w:ascii="Times New Roman" w:eastAsia="Arial" w:hAnsi="Times New Roman" w:cs="Times New Roman"/>
          <w:sz w:val="28"/>
          <w:szCs w:val="28"/>
          <w:lang w:val="ru" w:eastAsia="ru-RU"/>
        </w:rPr>
      </w:pPr>
      <w:r w:rsidRPr="0097361D">
        <w:rPr>
          <w:rFonts w:ascii="Times New Roman" w:eastAsia="Arial" w:hAnsi="Times New Roman" w:cs="Times New Roman"/>
          <w:sz w:val="28"/>
          <w:szCs w:val="28"/>
          <w:lang w:val="ru" w:eastAsia="ru-RU"/>
        </w:rPr>
        <w:t>план по улучшению качества работы организации.</w:t>
      </w:r>
    </w:p>
    <w:p w:rsidR="0097361D" w:rsidRPr="0097361D" w:rsidRDefault="0097361D" w:rsidP="0097361D">
      <w:pPr>
        <w:keepNext/>
        <w:keepLines/>
        <w:spacing w:before="320" w:after="80" w:line="276" w:lineRule="auto"/>
        <w:jc w:val="both"/>
        <w:outlineLvl w:val="2"/>
        <w:rPr>
          <w:rFonts w:ascii="Times New Roman" w:eastAsia="Arial" w:hAnsi="Times New Roman" w:cs="Times New Roman"/>
          <w:color w:val="434343"/>
          <w:sz w:val="28"/>
          <w:szCs w:val="28"/>
          <w:lang w:val="ru" w:eastAsia="ru-RU"/>
        </w:rPr>
      </w:pPr>
      <w:bookmarkStart w:id="0" w:name="_ujykpa4p8qy9" w:colFirst="0" w:colLast="0"/>
      <w:bookmarkEnd w:id="0"/>
    </w:p>
    <w:p w:rsidR="00852110" w:rsidRDefault="00852110" w:rsidP="00852110">
      <w:pPr>
        <w:shd w:val="clear" w:color="auto" w:fill="FFFFFF"/>
        <w:spacing w:after="0" w:line="240" w:lineRule="auto"/>
        <w:ind w:firstLine="547"/>
        <w:rPr>
          <w:rFonts w:ascii="Times New Roman" w:eastAsia="Times New Roman" w:hAnsi="Times New Roman" w:cs="Times New Roman"/>
          <w:b/>
          <w:color w:val="000000"/>
          <w:sz w:val="20"/>
          <w:lang w:eastAsia="ru-RU"/>
        </w:rPr>
      </w:pPr>
    </w:p>
    <w:p w:rsidR="00852110" w:rsidRPr="00BD2A2D" w:rsidRDefault="00852110" w:rsidP="00852110">
      <w:pPr>
        <w:shd w:val="clear" w:color="auto" w:fill="FFFFFF"/>
        <w:spacing w:after="0" w:line="240" w:lineRule="auto"/>
        <w:ind w:firstLine="547"/>
        <w:jc w:val="both"/>
        <w:rPr>
          <w:rFonts w:ascii="Times New Roman" w:eastAsia="Times New Roman" w:hAnsi="Times New Roman" w:cs="Times New Roman"/>
          <w:b/>
          <w:color w:val="000000"/>
          <w:sz w:val="20"/>
          <w:lang w:eastAsia="ru-RU"/>
        </w:rPr>
        <w:sectPr w:rsidR="00852110" w:rsidRPr="00BD2A2D" w:rsidSect="00CC1404">
          <w:footerReference w:type="default" r:id="rId7"/>
          <w:pgSz w:w="11906" w:h="16838" w:code="9"/>
          <w:pgMar w:top="851" w:right="851" w:bottom="851" w:left="1418" w:header="709" w:footer="709" w:gutter="0"/>
          <w:cols w:space="708"/>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649"/>
        <w:gridCol w:w="709"/>
        <w:gridCol w:w="709"/>
        <w:gridCol w:w="709"/>
        <w:gridCol w:w="708"/>
        <w:gridCol w:w="567"/>
        <w:gridCol w:w="567"/>
        <w:gridCol w:w="709"/>
        <w:gridCol w:w="567"/>
        <w:gridCol w:w="709"/>
        <w:gridCol w:w="567"/>
        <w:gridCol w:w="567"/>
        <w:gridCol w:w="567"/>
        <w:gridCol w:w="567"/>
        <w:gridCol w:w="860"/>
        <w:gridCol w:w="1421"/>
        <w:gridCol w:w="709"/>
        <w:gridCol w:w="1005"/>
      </w:tblGrid>
      <w:tr w:rsidR="0097361D" w:rsidRPr="00060C36" w:rsidTr="0097361D">
        <w:trPr>
          <w:trHeight w:val="286"/>
        </w:trPr>
        <w:tc>
          <w:tcPr>
            <w:tcW w:w="15446" w:type="dxa"/>
            <w:gridSpan w:val="19"/>
            <w:shd w:val="clear" w:color="auto" w:fill="auto"/>
            <w:noWrap/>
          </w:tcPr>
          <w:p w:rsidR="0097361D" w:rsidRPr="0097361D" w:rsidRDefault="0097361D" w:rsidP="00E945E3">
            <w:pPr>
              <w:spacing w:after="200" w:line="240" w:lineRule="auto"/>
              <w:jc w:val="center"/>
              <w:rPr>
                <w:rFonts w:ascii="Times New Roman" w:eastAsia="Calibri" w:hAnsi="Times New Roman" w:cs="Times New Roman"/>
                <w:b/>
                <w:sz w:val="24"/>
                <w:szCs w:val="24"/>
              </w:rPr>
            </w:pPr>
            <w:r w:rsidRPr="0097361D">
              <w:rPr>
                <w:rFonts w:ascii="Times New Roman" w:eastAsia="Calibri" w:hAnsi="Times New Roman" w:cs="Times New Roman"/>
                <w:b/>
                <w:sz w:val="24"/>
                <w:szCs w:val="24"/>
              </w:rPr>
              <w:lastRenderedPageBreak/>
              <w:t>Результаты оценки сайтов организаций культуры</w:t>
            </w:r>
          </w:p>
        </w:tc>
      </w:tr>
      <w:tr w:rsidR="00060C36" w:rsidRPr="00060C36" w:rsidTr="00E945E3">
        <w:trPr>
          <w:trHeight w:val="286"/>
        </w:trPr>
        <w:tc>
          <w:tcPr>
            <w:tcW w:w="580" w:type="dxa"/>
            <w:shd w:val="clear" w:color="auto" w:fill="auto"/>
            <w:noWrap/>
          </w:tcPr>
          <w:p w:rsidR="00060C36" w:rsidRPr="00060C36" w:rsidRDefault="00060C36" w:rsidP="00DD7202">
            <w:pPr>
              <w:spacing w:after="200" w:line="240" w:lineRule="auto"/>
              <w:rPr>
                <w:rFonts w:ascii="Times New Roman" w:eastAsia="Calibri" w:hAnsi="Times New Roman" w:cs="Times New Roman"/>
              </w:rPr>
            </w:pPr>
          </w:p>
          <w:p w:rsidR="00060C36" w:rsidRPr="00060C36" w:rsidRDefault="00060C36" w:rsidP="00DD7202">
            <w:pPr>
              <w:spacing w:after="200" w:line="240" w:lineRule="auto"/>
              <w:rPr>
                <w:rFonts w:ascii="Times New Roman" w:eastAsia="Calibri" w:hAnsi="Times New Roman" w:cs="Times New Roman"/>
              </w:rPr>
            </w:pPr>
            <w:r w:rsidRPr="00060C36">
              <w:rPr>
                <w:rFonts w:ascii="Times New Roman" w:eastAsia="Calibri" w:hAnsi="Times New Roman" w:cs="Times New Roman"/>
              </w:rPr>
              <w:t>№</w:t>
            </w:r>
          </w:p>
        </w:tc>
        <w:tc>
          <w:tcPr>
            <w:tcW w:w="2649" w:type="dxa"/>
            <w:shd w:val="clear" w:color="auto" w:fill="auto"/>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Наименование учреждения</w:t>
            </w:r>
          </w:p>
        </w:tc>
        <w:tc>
          <w:tcPr>
            <w:tcW w:w="709"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1</w:t>
            </w:r>
          </w:p>
        </w:tc>
        <w:tc>
          <w:tcPr>
            <w:tcW w:w="709"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2</w:t>
            </w:r>
          </w:p>
        </w:tc>
        <w:tc>
          <w:tcPr>
            <w:tcW w:w="709"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3</w:t>
            </w:r>
          </w:p>
        </w:tc>
        <w:tc>
          <w:tcPr>
            <w:tcW w:w="708"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4</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5</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1</w:t>
            </w:r>
          </w:p>
        </w:tc>
        <w:tc>
          <w:tcPr>
            <w:tcW w:w="709"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2</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3</w:t>
            </w:r>
          </w:p>
        </w:tc>
        <w:tc>
          <w:tcPr>
            <w:tcW w:w="709"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4</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5</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6</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7</w:t>
            </w:r>
          </w:p>
        </w:tc>
        <w:tc>
          <w:tcPr>
            <w:tcW w:w="567"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1</w:t>
            </w:r>
          </w:p>
        </w:tc>
        <w:tc>
          <w:tcPr>
            <w:tcW w:w="860"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r w:rsidRPr="00060C36">
              <w:rPr>
                <w:rFonts w:ascii="Times New Roman" w:eastAsia="Calibri" w:hAnsi="Times New Roman" w:cs="Times New Roman"/>
              </w:rPr>
              <w:t>2</w:t>
            </w:r>
          </w:p>
        </w:tc>
        <w:tc>
          <w:tcPr>
            <w:tcW w:w="1421"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p>
        </w:tc>
        <w:tc>
          <w:tcPr>
            <w:tcW w:w="709"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p>
        </w:tc>
        <w:tc>
          <w:tcPr>
            <w:tcW w:w="1005" w:type="dxa"/>
            <w:shd w:val="clear" w:color="auto" w:fill="auto"/>
            <w:noWrap/>
            <w:vAlign w:val="center"/>
          </w:tcPr>
          <w:p w:rsidR="00060C36" w:rsidRPr="00060C36" w:rsidRDefault="00060C36" w:rsidP="00E945E3">
            <w:pPr>
              <w:spacing w:after="200" w:line="240" w:lineRule="auto"/>
              <w:jc w:val="center"/>
              <w:rPr>
                <w:rFonts w:ascii="Times New Roman" w:eastAsia="Calibri" w:hAnsi="Times New Roman" w:cs="Times New Roman"/>
              </w:rPr>
            </w:pP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«Брянский областной ордена Трудового Красного Знамени театр драмы им. А.К. Толстого»</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«Брянский областной театр для детей и юношества»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3</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«Брянский областной театр кукол»</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Нет услуг</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13,5</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96,43%</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4</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«Брянская областная филармония»</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Нет всех услуг и схемы проезда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13</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92,86%</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5</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ГБУК «Брянская областная научная универсальная библиотека им. Ф.И. Тютчева»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Не все документы и некоторые неактуальны</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12,5</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89,29%</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6</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ГБУК «Брянский государственный краеведческий музей»</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13,5</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96,43%</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7</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ГБУК «Брянский областной художественный музейно-выставочный центр»</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13,5</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96,43%</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lastRenderedPageBreak/>
              <w:t>8</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«Мемориальный комплекс «Партизанская поляна»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Все документы устарели</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6</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42,86%</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9</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«Музей дятьковского хрусталя»</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«Государственный мемориальный историко-литературный музей-заповедник Ф.И. Тютчева «Овстуг»</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11</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ГАУК «Брянский областной методический центр «Народное творчество»</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12</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Дворец культуры пос. Белые Берега»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13</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Дом культуры Володарского района»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Дом культуры им. А.М. Горького»</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15</w:t>
            </w:r>
          </w:p>
        </w:tc>
        <w:tc>
          <w:tcPr>
            <w:tcW w:w="2649" w:type="dxa"/>
            <w:shd w:val="clear" w:color="auto" w:fill="auto"/>
            <w:vAlign w:val="center"/>
            <w:hideMark/>
          </w:tcPr>
          <w:p w:rsidR="00060C36" w:rsidRPr="00060C36" w:rsidRDefault="00060C36" w:rsidP="00E945E3">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Муниципальное бюджетное учреждение культуры «Городской Дворец культуры им. Д.Е. Кравцова»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16</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Дом культуры Советского района»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286"/>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17</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Дворец культуры и искусства»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571"/>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lastRenderedPageBreak/>
              <w:t>18</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Дворец культуры им. Д.Н. Медведева»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19</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Дворец культуры железнодорожников»</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20</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«Централизованная система общедоступных библиотек г. Брянска»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21</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«Централизованная система детских библиотек г. Брянска»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22</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МАУК «Городское объединение парков культуры и отдыха»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23</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«Брянское городское концертное объединение»</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24</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«Городской выставочный зал»</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25</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Центральная городская библиотека им. А.С. Пушкина МБУК «ЦБС г. Клинцы»</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26</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Центральная библиотека имени князя Н.Д. Долгорукова МБУК «Новозыбковская ГЦБС»</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27</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 xml:space="preserve">Центральная городская библиотека МБУК «ЦБС» г. Сельцо </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lastRenderedPageBreak/>
              <w:t>28</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«Библиотека города Фокино»</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29</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 «Дом культуры» г. Клинцы Брянской области</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30</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 xml:space="preserve">МБУК «Дворец культуры им. В.В. Мейпариани» г. Сельцо Брянской области </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0,5</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Устарели планы ФХД</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13,5</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96,43%</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31</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 xml:space="preserve">МБУК «Городской Дом культуры» г. Новозыбкова </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32</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МБУК «Культурно-досуговое объединение сельских домов культуры Новозыбковского городского округа»</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14</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100,00%</w:t>
            </w:r>
          </w:p>
        </w:tc>
      </w:tr>
      <w:tr w:rsidR="00060C36" w:rsidRPr="00060C36" w:rsidTr="009A666E">
        <w:trPr>
          <w:trHeight w:val="314"/>
        </w:trPr>
        <w:tc>
          <w:tcPr>
            <w:tcW w:w="580" w:type="dxa"/>
            <w:shd w:val="clear" w:color="auto" w:fill="auto"/>
            <w:noWrap/>
            <w:vAlign w:val="bottom"/>
            <w:hideMark/>
          </w:tcPr>
          <w:p w:rsidR="00060C36" w:rsidRPr="00060C36" w:rsidRDefault="00060C36" w:rsidP="00DD7202">
            <w:pPr>
              <w:spacing w:after="0" w:line="240" w:lineRule="auto"/>
              <w:jc w:val="right"/>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33</w:t>
            </w:r>
          </w:p>
        </w:tc>
        <w:tc>
          <w:tcPr>
            <w:tcW w:w="2649" w:type="dxa"/>
            <w:shd w:val="clear" w:color="auto" w:fill="auto"/>
            <w:vAlign w:val="center"/>
            <w:hideMark/>
          </w:tcPr>
          <w:p w:rsidR="00060C36" w:rsidRPr="00060C36" w:rsidRDefault="00060C36" w:rsidP="00DD7202">
            <w:pPr>
              <w:spacing w:after="0" w:line="240" w:lineRule="auto"/>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МАУК «Культурно-досуговый центр» г. Фокино</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708"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1</w:t>
            </w:r>
          </w:p>
        </w:tc>
        <w:tc>
          <w:tcPr>
            <w:tcW w:w="860"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0</w:t>
            </w:r>
          </w:p>
        </w:tc>
        <w:tc>
          <w:tcPr>
            <w:tcW w:w="1421"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Долгая прогрузка страницы, устарели документы</w:t>
            </w:r>
          </w:p>
        </w:tc>
        <w:tc>
          <w:tcPr>
            <w:tcW w:w="709"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6</w:t>
            </w:r>
          </w:p>
        </w:tc>
        <w:tc>
          <w:tcPr>
            <w:tcW w:w="1005" w:type="dxa"/>
            <w:shd w:val="clear" w:color="auto" w:fill="auto"/>
            <w:noWrap/>
            <w:vAlign w:val="center"/>
            <w:hideMark/>
          </w:tcPr>
          <w:p w:rsidR="00060C36" w:rsidRPr="00060C36" w:rsidRDefault="00060C36" w:rsidP="00E945E3">
            <w:pPr>
              <w:spacing w:after="0" w:line="240" w:lineRule="auto"/>
              <w:jc w:val="center"/>
              <w:rPr>
                <w:rFonts w:ascii="Times New Roman" w:eastAsia="Times New Roman" w:hAnsi="Times New Roman" w:cs="Times New Roman"/>
                <w:color w:val="000000"/>
                <w:lang w:eastAsia="ru-RU"/>
              </w:rPr>
            </w:pPr>
            <w:r w:rsidRPr="00060C36">
              <w:rPr>
                <w:rFonts w:ascii="Times New Roman" w:eastAsia="Times New Roman" w:hAnsi="Times New Roman" w:cs="Times New Roman"/>
                <w:color w:val="000000"/>
                <w:lang w:eastAsia="ru-RU"/>
              </w:rPr>
              <w:t>42,86%</w:t>
            </w:r>
          </w:p>
        </w:tc>
      </w:tr>
    </w:tbl>
    <w:p w:rsidR="00060C36" w:rsidRPr="00060C36" w:rsidRDefault="00060C36" w:rsidP="00DD7202">
      <w:pPr>
        <w:spacing w:after="200" w:line="240" w:lineRule="auto"/>
        <w:rPr>
          <w:rFonts w:ascii="Times New Roman" w:eastAsia="Calibri" w:hAnsi="Times New Roman" w:cs="Times New Roman"/>
        </w:rPr>
        <w:sectPr w:rsidR="00060C36" w:rsidRPr="00060C36" w:rsidSect="00060C36">
          <w:pgSz w:w="16838" w:h="11906" w:orient="landscape" w:code="9"/>
          <w:pgMar w:top="1701" w:right="1134" w:bottom="851" w:left="1134" w:header="709" w:footer="709" w:gutter="0"/>
          <w:cols w:space="708"/>
          <w:docGrid w:linePitch="360"/>
        </w:sectPr>
      </w:pPr>
    </w:p>
    <w:p w:rsidR="00E945E3" w:rsidRDefault="00060C36" w:rsidP="00E945E3">
      <w:pPr>
        <w:shd w:val="clear" w:color="auto" w:fill="FFFFFF"/>
        <w:spacing w:after="0" w:line="240" w:lineRule="auto"/>
        <w:ind w:firstLine="851"/>
        <w:jc w:val="both"/>
        <w:rPr>
          <w:rFonts w:ascii="Times New Roman" w:eastAsia="Times New Roman" w:hAnsi="Times New Roman" w:cs="Times New Roman"/>
          <w:bCs/>
          <w:sz w:val="28"/>
          <w:szCs w:val="28"/>
          <w:lang w:eastAsia="ru-RU"/>
        </w:rPr>
      </w:pPr>
      <w:bookmarkStart w:id="1" w:name="dst100155"/>
      <w:bookmarkEnd w:id="1"/>
      <w:r w:rsidRPr="00060C36">
        <w:rPr>
          <w:rFonts w:ascii="Times New Roman" w:eastAsia="Times New Roman" w:hAnsi="Times New Roman" w:cs="Times New Roman"/>
          <w:bCs/>
          <w:sz w:val="28"/>
          <w:szCs w:val="28"/>
          <w:lang w:eastAsia="ru-RU"/>
        </w:rPr>
        <w:lastRenderedPageBreak/>
        <w:t xml:space="preserve">Во всех учреждениях информация, размещенная на информационных стендах в помещении организации культуры, полностью соответствует ее содержанию и порядку (форме), установленным нормативными правовыми актами. </w:t>
      </w:r>
    </w:p>
    <w:p w:rsidR="00E945E3" w:rsidRDefault="00E945E3" w:rsidP="00E945E3">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FE02DC" w:rsidRDefault="00060C36" w:rsidP="00FE02DC">
      <w:pPr>
        <w:shd w:val="clear" w:color="auto" w:fill="FFFFFF"/>
        <w:spacing w:after="0" w:line="240" w:lineRule="auto"/>
        <w:ind w:firstLine="851"/>
        <w:jc w:val="center"/>
        <w:rPr>
          <w:rFonts w:ascii="Cambria" w:eastAsia="Times New Roman" w:hAnsi="Cambria" w:cs="Times New Roman"/>
          <w:b/>
          <w:bCs/>
          <w:sz w:val="28"/>
          <w:szCs w:val="28"/>
        </w:rPr>
      </w:pPr>
      <w:r w:rsidRPr="00060C36">
        <w:rPr>
          <w:rFonts w:ascii="Cambria" w:eastAsia="Times New Roman" w:hAnsi="Cambria" w:cs="Times New Roman"/>
          <w:b/>
          <w:bCs/>
          <w:sz w:val="28"/>
          <w:szCs w:val="28"/>
        </w:rPr>
        <w:t>Основные недостатки в работе организаций, выявленные в ходе сбора и обобщения информации</w:t>
      </w:r>
      <w:r w:rsidR="00FE02DC">
        <w:rPr>
          <w:rFonts w:ascii="Cambria" w:eastAsia="Times New Roman" w:hAnsi="Cambria" w:cs="Times New Roman"/>
          <w:b/>
          <w:bCs/>
          <w:sz w:val="28"/>
          <w:szCs w:val="28"/>
        </w:rPr>
        <w:t xml:space="preserve"> </w:t>
      </w:r>
      <w:r w:rsidRPr="00060C36">
        <w:rPr>
          <w:rFonts w:ascii="Cambria" w:eastAsia="Times New Roman" w:hAnsi="Cambria" w:cs="Times New Roman"/>
          <w:b/>
          <w:bCs/>
          <w:sz w:val="28"/>
          <w:szCs w:val="28"/>
        </w:rPr>
        <w:t xml:space="preserve">о качестве условий </w:t>
      </w:r>
    </w:p>
    <w:p w:rsidR="00060C36" w:rsidRDefault="00060C36" w:rsidP="00FE02DC">
      <w:pPr>
        <w:shd w:val="clear" w:color="auto" w:fill="FFFFFF"/>
        <w:spacing w:after="0" w:line="240" w:lineRule="auto"/>
        <w:ind w:firstLine="851"/>
        <w:jc w:val="center"/>
        <w:rPr>
          <w:rFonts w:ascii="Cambria" w:eastAsia="Times New Roman" w:hAnsi="Cambria" w:cs="Times New Roman"/>
          <w:b/>
          <w:bCs/>
          <w:sz w:val="28"/>
          <w:szCs w:val="28"/>
        </w:rPr>
      </w:pPr>
      <w:r w:rsidRPr="00060C36">
        <w:rPr>
          <w:rFonts w:ascii="Cambria" w:eastAsia="Times New Roman" w:hAnsi="Cambria" w:cs="Times New Roman"/>
          <w:b/>
          <w:bCs/>
          <w:sz w:val="28"/>
          <w:szCs w:val="28"/>
        </w:rPr>
        <w:t>оказания услуг</w:t>
      </w:r>
    </w:p>
    <w:p w:rsidR="00E945E3" w:rsidRPr="00060C36" w:rsidRDefault="00E945E3" w:rsidP="00E945E3">
      <w:pPr>
        <w:shd w:val="clear" w:color="auto" w:fill="FFFFFF"/>
        <w:spacing w:after="0" w:line="240" w:lineRule="auto"/>
        <w:ind w:firstLine="851"/>
        <w:jc w:val="both"/>
        <w:rPr>
          <w:rFonts w:ascii="Cambria" w:eastAsia="Times New Roman" w:hAnsi="Cambria" w:cs="Times New Roman"/>
          <w:b/>
          <w:bCs/>
          <w:sz w:val="28"/>
          <w:szCs w:val="28"/>
        </w:rPr>
      </w:pP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 xml:space="preserve">По итогам проведенной независимой оценки качества условий оказания услуг учреждениями культуры Брянской области в 2021 году установлено, что общий уровень удовлетворенности населения качеством оказания услуг обследуемых учреждений культуры можно охарактеризовать как высокий. В ходе анкетирования получателей услуг было получено значительное число положительных отзывов о работе организаций культуры. Вместе с тем по некоторым оцениваемым показателям есть доля неудовлетворенных респондентов, в связи с чем рекомендуется провести дополнительные мероприятия по выявлению причин неудовлетворенности по исследуемым критериям для последующего устранения и, как следствие, повышения качества условий оказания услуг в целом. </w:t>
      </w: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Ряд потребителей услуг обращают внимание на необходимость ремонта (как капитального, так и косметического), обновления оборудования (аудио-, видео-, компьютерной техники, мебели, улучшения санитарно-гигиенических условий (туалетов) и др.</w:t>
      </w: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Рекомендации носят общий характер и применимы для всех учреждений</w:t>
      </w:r>
      <w:r w:rsidR="00E945E3">
        <w:rPr>
          <w:rFonts w:ascii="Times New Roman" w:eastAsia="Calibri" w:hAnsi="Times New Roman" w:cs="Times New Roman"/>
          <w:sz w:val="28"/>
        </w:rPr>
        <w:t>.</w:t>
      </w:r>
    </w:p>
    <w:p w:rsidR="00060C36" w:rsidRPr="00060C36" w:rsidRDefault="00060C36" w:rsidP="00DD7202">
      <w:pPr>
        <w:spacing w:after="200" w:line="240" w:lineRule="auto"/>
        <w:rPr>
          <w:rFonts w:ascii="Calibri" w:eastAsia="Calibri" w:hAnsi="Calibri" w:cs="Times New Roman"/>
        </w:rPr>
      </w:pPr>
      <w:r w:rsidRPr="00060C36">
        <w:rPr>
          <w:rFonts w:ascii="Calibri" w:eastAsia="Calibri" w:hAnsi="Calibri" w:cs="Times New Roman"/>
        </w:rPr>
        <w:br w:type="page"/>
      </w:r>
    </w:p>
    <w:p w:rsidR="00060C36" w:rsidRPr="00E945E3" w:rsidRDefault="00060C36" w:rsidP="00DD7202">
      <w:pPr>
        <w:keepNext/>
        <w:keepLines/>
        <w:spacing w:before="480" w:after="0" w:line="240" w:lineRule="auto"/>
        <w:jc w:val="center"/>
        <w:outlineLvl w:val="0"/>
        <w:rPr>
          <w:rFonts w:ascii="Times New Roman" w:eastAsia="Times New Roman" w:hAnsi="Times New Roman" w:cs="Times New Roman"/>
          <w:b/>
          <w:bCs/>
          <w:sz w:val="24"/>
          <w:szCs w:val="24"/>
        </w:rPr>
      </w:pPr>
      <w:r w:rsidRPr="00E945E3">
        <w:rPr>
          <w:rFonts w:ascii="Times New Roman" w:eastAsia="Times New Roman" w:hAnsi="Times New Roman" w:cs="Times New Roman"/>
          <w:b/>
          <w:bCs/>
          <w:sz w:val="24"/>
          <w:szCs w:val="24"/>
        </w:rPr>
        <w:lastRenderedPageBreak/>
        <w:t>Значения по каждому показателю, характеризующему общие критерии оценки качества условий оказания услуг организациями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060C36" w:rsidRPr="00E945E3"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p>
    <w:p w:rsidR="00060C36" w:rsidRPr="00E945E3"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E945E3">
        <w:rPr>
          <w:rFonts w:ascii="Times New Roman" w:eastAsia="Times New Roman" w:hAnsi="Times New Roman" w:cs="Times New Roman"/>
          <w:b/>
          <w:sz w:val="28"/>
          <w:szCs w:val="24"/>
        </w:rPr>
        <w:t xml:space="preserve">Показатели, характеризующие открытость и доступность информации </w:t>
      </w:r>
    </w:p>
    <w:p w:rsidR="00060C36" w:rsidRPr="00E945E3"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E945E3">
        <w:rPr>
          <w:rFonts w:ascii="Times New Roman" w:eastAsia="Times New Roman" w:hAnsi="Times New Roman" w:cs="Times New Roman"/>
          <w:b/>
          <w:sz w:val="28"/>
          <w:szCs w:val="24"/>
        </w:rPr>
        <w:t>об организации социальной сферы</w:t>
      </w:r>
    </w:p>
    <w:p w:rsidR="00060C36" w:rsidRPr="00E945E3" w:rsidRDefault="00060C36" w:rsidP="00DD7202">
      <w:pPr>
        <w:spacing w:after="200" w:line="240" w:lineRule="auto"/>
        <w:jc w:val="both"/>
        <w:rPr>
          <w:rFonts w:ascii="Times New Roman" w:eastAsia="Calibri" w:hAnsi="Times New Roman" w:cs="Times New Roman"/>
          <w:b/>
          <w:sz w:val="28"/>
          <w:szCs w:val="28"/>
        </w:rPr>
      </w:pPr>
    </w:p>
    <w:tbl>
      <w:tblPr>
        <w:tblStyle w:val="a4"/>
        <w:tblW w:w="9634" w:type="dxa"/>
        <w:tblLook w:val="04A0" w:firstRow="1" w:lastRow="0" w:firstColumn="1" w:lastColumn="0" w:noHBand="0" w:noVBand="1"/>
      </w:tblPr>
      <w:tblGrid>
        <w:gridCol w:w="8926"/>
        <w:gridCol w:w="708"/>
      </w:tblGrid>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«Брянский областной ордена Трудового Красного Знамени театр драмы им. А.К. Толстого»</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98,8</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«Брянский областной театр для детей и юношества»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98,0</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«Брянский областной театр кукол»</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97,8</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«Брянская областная филармония»</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97,8</w:t>
            </w:r>
          </w:p>
        </w:tc>
      </w:tr>
      <w:tr w:rsidR="00060C36" w:rsidRPr="00060C36" w:rsidTr="00E945E3">
        <w:trPr>
          <w:trHeight w:val="454"/>
        </w:trPr>
        <w:tc>
          <w:tcPr>
            <w:tcW w:w="8926" w:type="dxa"/>
            <w:vAlign w:val="center"/>
            <w:hideMark/>
          </w:tcPr>
          <w:p w:rsidR="00060C36" w:rsidRPr="00E945E3" w:rsidRDefault="00060C36" w:rsidP="00A10CDB">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ГБУК «Брянская областная научная универсальная библиотека им. Ф.И. Тютчева»</w:t>
            </w:r>
            <w:r w:rsidR="00C2265B">
              <w:rPr>
                <w:rFonts w:ascii="Times New Roman" w:eastAsia="Calibri" w:hAnsi="Times New Roman" w:cs="Times New Roman"/>
                <w:color w:val="000000"/>
                <w:sz w:val="24"/>
                <w:szCs w:val="24"/>
              </w:rPr>
              <w:t xml:space="preserve"> </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98,0</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ГБУК «Брянский государственный краеведческий музей»</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98,0</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ГБУК «Брянский областной художественный музейно-выставочный центр»</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97,1</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«Мемориальный комплекс «Партизанская поляна»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97,8</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«Музей дятьковского хрусталя»</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97,3</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«Государственный мемориальный историко-литературный музей-заповедник Ф.И. Тютчева «Овстуг»</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96,5</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ГАУК «Брянский областной методический центр «Народное творчество»</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97,3</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Дворец культуры пос. Белые Берега»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95,9</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Дом культуры Володарского района»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96,5</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Дом культуры им. А.М. Горького»</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96,5</w:t>
            </w:r>
          </w:p>
        </w:tc>
      </w:tr>
      <w:tr w:rsidR="00060C36" w:rsidRPr="00060C36" w:rsidTr="00E945E3">
        <w:trPr>
          <w:trHeight w:val="454"/>
        </w:trPr>
        <w:tc>
          <w:tcPr>
            <w:tcW w:w="8926" w:type="dxa"/>
            <w:vAlign w:val="center"/>
            <w:hideMark/>
          </w:tcPr>
          <w:p w:rsidR="00060C36" w:rsidRPr="00E945E3" w:rsidRDefault="00060C36" w:rsidP="00C2265B">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 xml:space="preserve">Муниципальное бюджетное учреждение культуры «Городской Дворец культуры им. Д.Е. Кравцова» </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95,9</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Дом культуры Советского района»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95,8</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Дворец культуры и искусства»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97,2</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Дворец культуры им. Д.Н. Медведева»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97,4</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«Городской Дворец культуры железнодорожников»</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97,2</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«Централизованная система общедоступных библиотек г. Брянска»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96,9</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«Централизованная система детских библиотек г. Брянска»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97,1</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МАУК «Городское объединение парков культуры и отдыха»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96,2</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«Брянское городское концертное объединение»</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96,6</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lastRenderedPageBreak/>
              <w:t>МБУК «Городской выставочный зал»</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97,7</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Центральная городская библиотека им. А.С. Пушкина МБУК «ЦБС г. Клинцы»</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97,6</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Центральная библиотека имени князя Н.Д. Долгорукова МБУК «Новозыбковская ГЦБС»</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96,1</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 xml:space="preserve">Центральная городская библиотека МБУК «ЦБС» г. Сельцо </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97,6</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«Библиотека города Фокино»</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96,9</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 «Дом культуры» г. Клинцы Брянской области</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97,2</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 xml:space="preserve">МБУК «Дворец культуры им. В.В. Мейпариани» г. Сельцо Брянской области </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96,4</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 xml:space="preserve">МБУК «Городской Дом культуры» г. Новозыбкова </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96,3</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МБУК «Культурно-досуговое объединение сельских домов культуры Новозыбковского городского округа»</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97,0</w:t>
            </w:r>
          </w:p>
        </w:tc>
      </w:tr>
      <w:tr w:rsidR="00060C36" w:rsidRPr="00060C36" w:rsidTr="00E945E3">
        <w:trPr>
          <w:trHeight w:val="454"/>
        </w:trPr>
        <w:tc>
          <w:tcPr>
            <w:tcW w:w="8926" w:type="dxa"/>
            <w:vAlign w:val="center"/>
            <w:hideMark/>
          </w:tcPr>
          <w:p w:rsidR="00060C36" w:rsidRPr="00E945E3" w:rsidRDefault="00060C36" w:rsidP="00DD7202">
            <w:pPr>
              <w:rPr>
                <w:rFonts w:ascii="Times New Roman" w:eastAsia="Calibri" w:hAnsi="Times New Roman" w:cs="Times New Roman"/>
                <w:color w:val="000000"/>
                <w:sz w:val="24"/>
                <w:szCs w:val="24"/>
              </w:rPr>
            </w:pPr>
            <w:r w:rsidRPr="00E945E3">
              <w:rPr>
                <w:rFonts w:ascii="Times New Roman" w:eastAsia="Calibri" w:hAnsi="Times New Roman" w:cs="Times New Roman"/>
                <w:color w:val="000000"/>
                <w:sz w:val="24"/>
                <w:szCs w:val="24"/>
              </w:rPr>
              <w:t>МАУК «Культурно-досуговый центр» г. Фокино</w:t>
            </w:r>
          </w:p>
        </w:tc>
        <w:tc>
          <w:tcPr>
            <w:tcW w:w="708" w:type="dxa"/>
            <w:vAlign w:val="center"/>
          </w:tcPr>
          <w:p w:rsidR="00060C36" w:rsidRPr="00E945E3" w:rsidRDefault="00060C36" w:rsidP="00DD7202">
            <w:pPr>
              <w:jc w:val="right"/>
              <w:rPr>
                <w:rFonts w:ascii="Times New Roman" w:eastAsia="Calibri" w:hAnsi="Times New Roman" w:cs="Times New Roman"/>
                <w:bCs/>
                <w:sz w:val="24"/>
                <w:szCs w:val="24"/>
              </w:rPr>
            </w:pPr>
            <w:r w:rsidRPr="00E945E3">
              <w:rPr>
                <w:rFonts w:ascii="Times New Roman" w:eastAsia="Calibri" w:hAnsi="Times New Roman" w:cs="Times New Roman"/>
                <w:bCs/>
                <w:sz w:val="24"/>
                <w:szCs w:val="24"/>
              </w:rPr>
              <w:t>97,3</w:t>
            </w:r>
          </w:p>
        </w:tc>
      </w:tr>
    </w:tbl>
    <w:p w:rsidR="00060C36" w:rsidRPr="00060C36" w:rsidRDefault="00060C36" w:rsidP="00DD7202">
      <w:pPr>
        <w:spacing w:after="200" w:line="240" w:lineRule="auto"/>
        <w:rPr>
          <w:rFonts w:ascii="Times New Roman" w:eastAsia="Calibri" w:hAnsi="Times New Roman" w:cs="Times New Roman"/>
        </w:rPr>
      </w:pPr>
    </w:p>
    <w:p w:rsidR="00060C36" w:rsidRPr="00060C36" w:rsidRDefault="00060C36" w:rsidP="00DD7202">
      <w:pPr>
        <w:spacing w:after="200" w:line="240" w:lineRule="auto"/>
        <w:jc w:val="center"/>
        <w:rPr>
          <w:rFonts w:ascii="Times New Roman" w:eastAsia="Times New Roman" w:hAnsi="Times New Roman" w:cs="Times New Roman"/>
          <w:b/>
          <w:sz w:val="28"/>
          <w:szCs w:val="24"/>
        </w:rPr>
      </w:pPr>
      <w:r w:rsidRPr="00060C36">
        <w:rPr>
          <w:rFonts w:ascii="Times New Roman" w:eastAsia="Times New Roman" w:hAnsi="Times New Roman" w:cs="Times New Roman"/>
          <w:b/>
          <w:sz w:val="28"/>
          <w:szCs w:val="24"/>
        </w:rPr>
        <w:t>Показатели, характеризующие комфортность условий предоставления услуг, в том числе время ожидания предоставления услуг</w:t>
      </w:r>
    </w:p>
    <w:tbl>
      <w:tblPr>
        <w:tblStyle w:val="a4"/>
        <w:tblW w:w="9634" w:type="dxa"/>
        <w:tblLook w:val="04A0" w:firstRow="1" w:lastRow="0" w:firstColumn="1" w:lastColumn="0" w:noHBand="0" w:noVBand="1"/>
      </w:tblPr>
      <w:tblGrid>
        <w:gridCol w:w="8926"/>
        <w:gridCol w:w="708"/>
      </w:tblGrid>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«Брянский областной ордена Трудового Красного Знамени театр драмы им. А.К. Толстого»</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99,6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«Брянский областной театр для детей и юношества»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91,8</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«Брянский областной театр кукол»</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97,3</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«Брянская областная филармония»</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98,0</w:t>
            </w:r>
          </w:p>
        </w:tc>
      </w:tr>
      <w:tr w:rsidR="00060C36" w:rsidRPr="00060C36" w:rsidTr="00C2265B">
        <w:trPr>
          <w:trHeight w:val="454"/>
        </w:trPr>
        <w:tc>
          <w:tcPr>
            <w:tcW w:w="8926" w:type="dxa"/>
            <w:vAlign w:val="center"/>
            <w:hideMark/>
          </w:tcPr>
          <w:p w:rsidR="00060C36" w:rsidRPr="00C2265B" w:rsidRDefault="00060C36" w:rsidP="00A10CDB">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ГБУК «Брянская областная научная универсальная библиотека им. Ф.И. Тютчева»</w:t>
            </w:r>
            <w:r w:rsidR="00A10CDB">
              <w:rPr>
                <w:rFonts w:ascii="Times New Roman" w:eastAsia="Calibri" w:hAnsi="Times New Roman" w:cs="Times New Roman"/>
                <w:color w:val="000000"/>
                <w:sz w:val="24"/>
                <w:szCs w:val="24"/>
              </w:rPr>
              <w:t xml:space="preserve"> </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98,9</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ГБУК «Брянский государственный краеведческий музей»</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98,3</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ГБУК «Брянский областной художественный музейно-выставочный центр»</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97,4</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«Мемориальный комплекс «Партизанская поляна»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98,6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«Музей дятьковского хрусталя»</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96,1</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«Государственный мемориальный историко-литературный музей-заповедник Ф.И. Тютчева «Овстуг»</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ГАУК «Брянский областной методический центр «Народное творчество»</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97,5</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Дворец культуры пос. Белые Берега»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96,4</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Дом культуры Володарского района»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96,9</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Дом культуры им. А.М. Горького»</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94,8</w:t>
            </w:r>
          </w:p>
        </w:tc>
      </w:tr>
      <w:tr w:rsidR="00060C36" w:rsidRPr="00060C36" w:rsidTr="00C2265B">
        <w:trPr>
          <w:trHeight w:val="454"/>
        </w:trPr>
        <w:tc>
          <w:tcPr>
            <w:tcW w:w="8926" w:type="dxa"/>
            <w:vAlign w:val="center"/>
            <w:hideMark/>
          </w:tcPr>
          <w:p w:rsidR="00060C36" w:rsidRPr="00C2265B" w:rsidRDefault="00060C36" w:rsidP="00C2265B">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 xml:space="preserve">Муниципальное бюджетное учреждение культуры «Городской Дворец культуры им. Д.Е. Кравцова» </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96,1</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Дом культуры Советского района»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96,8</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Дворец культуры и искусства»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97,1</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lastRenderedPageBreak/>
              <w:t>МБУК «Городской Дворец культуры им. Д.Н. Медведева»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96,9</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Дворец культуры железнодорожников»</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97,9</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«Централизованная система общедоступных библиотек г. Брянска»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97,8</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«Централизованная система детских библиотек г. Брянска»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97,3</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МАУК «Городское объединение парков культуры и отдыха»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96,4</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«Брянское городское концертное объединение»</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97,4</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«Городской выставочный зал»</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98,6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Центральная городская библиотека им. А.С. Пушкина МБУК «ЦБС г. Клинцы»</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98,3</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Центральная библиотека имени князя Н.Д. Долгорукова МБУК «Новозыбковская ГЦБС»</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96,3</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 xml:space="preserve">Центральная городская библиотека МБУК «ЦБС» г. Сельцо </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«Библиотека города Фокино»</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 «Дом культуры» г. Клинцы Брянской области</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99,0</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 xml:space="preserve">МБУК «Дворец культуры им. В.В. Мейпариани» г. Сельцо Брянской области </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96,5</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 xml:space="preserve">МБУК «Городской Дом культуры» г. Новозыбкова </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96,6</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МБУК «Культурно-досуговое объединение сельских домов культуры Новозыбковского городского округа»</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97,2</w:t>
            </w:r>
          </w:p>
        </w:tc>
      </w:tr>
      <w:tr w:rsidR="00060C36" w:rsidRPr="00060C36" w:rsidTr="00C2265B">
        <w:trPr>
          <w:trHeight w:val="454"/>
        </w:trPr>
        <w:tc>
          <w:tcPr>
            <w:tcW w:w="8926" w:type="dxa"/>
            <w:vAlign w:val="center"/>
            <w:hideMark/>
          </w:tcPr>
          <w:p w:rsidR="00060C36" w:rsidRPr="00C2265B" w:rsidRDefault="00060C36" w:rsidP="00DD7202">
            <w:pPr>
              <w:rPr>
                <w:rFonts w:ascii="Times New Roman" w:eastAsia="Calibri" w:hAnsi="Times New Roman" w:cs="Times New Roman"/>
                <w:color w:val="000000"/>
                <w:sz w:val="24"/>
                <w:szCs w:val="24"/>
              </w:rPr>
            </w:pPr>
            <w:r w:rsidRPr="00C2265B">
              <w:rPr>
                <w:rFonts w:ascii="Times New Roman" w:eastAsia="Calibri" w:hAnsi="Times New Roman" w:cs="Times New Roman"/>
                <w:color w:val="000000"/>
                <w:sz w:val="24"/>
                <w:szCs w:val="24"/>
              </w:rPr>
              <w:t>МАУК «Культурно-досуговый центр» г. Фокино</w:t>
            </w:r>
          </w:p>
        </w:tc>
        <w:tc>
          <w:tcPr>
            <w:tcW w:w="708" w:type="dxa"/>
            <w:vAlign w:val="center"/>
          </w:tcPr>
          <w:p w:rsidR="00060C36" w:rsidRPr="00C2265B" w:rsidRDefault="00060C36" w:rsidP="00DD7202">
            <w:pPr>
              <w:jc w:val="right"/>
              <w:rPr>
                <w:rFonts w:ascii="Times New Roman" w:eastAsia="Calibri" w:hAnsi="Times New Roman" w:cs="Times New Roman"/>
                <w:bCs/>
                <w:sz w:val="24"/>
                <w:szCs w:val="24"/>
              </w:rPr>
            </w:pPr>
            <w:r w:rsidRPr="00C2265B">
              <w:rPr>
                <w:rFonts w:ascii="Times New Roman" w:eastAsia="Calibri" w:hAnsi="Times New Roman" w:cs="Times New Roman"/>
                <w:bCs/>
                <w:sz w:val="24"/>
                <w:szCs w:val="24"/>
              </w:rPr>
              <w:t>96,5</w:t>
            </w:r>
          </w:p>
        </w:tc>
      </w:tr>
    </w:tbl>
    <w:p w:rsidR="00060C36" w:rsidRPr="00060C36"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60C36" w:rsidRPr="00060C36"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60C36">
        <w:rPr>
          <w:rFonts w:ascii="Times New Roman" w:eastAsia="Times New Roman" w:hAnsi="Times New Roman" w:cs="Times New Roman"/>
          <w:b/>
          <w:sz w:val="24"/>
          <w:szCs w:val="24"/>
        </w:rPr>
        <w:t>Показатели, характеризующие доступность услуг для инвалидов</w:t>
      </w:r>
    </w:p>
    <w:p w:rsidR="00060C36" w:rsidRPr="00060C36" w:rsidRDefault="00060C36" w:rsidP="00DD7202">
      <w:pPr>
        <w:spacing w:after="0" w:line="240" w:lineRule="auto"/>
        <w:rPr>
          <w:rFonts w:ascii="Times New Roman" w:eastAsia="Calibri" w:hAnsi="Times New Roman" w:cs="Times New Roman"/>
          <w:b/>
        </w:rPr>
      </w:pPr>
    </w:p>
    <w:tbl>
      <w:tblPr>
        <w:tblStyle w:val="a4"/>
        <w:tblW w:w="9634" w:type="dxa"/>
        <w:tblLook w:val="04A0" w:firstRow="1" w:lastRow="0" w:firstColumn="1" w:lastColumn="0" w:noHBand="0" w:noVBand="1"/>
      </w:tblPr>
      <w:tblGrid>
        <w:gridCol w:w="8926"/>
        <w:gridCol w:w="708"/>
      </w:tblGrid>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«Брянский областной ордена Трудового Красного Знамени театр драмы им. А.К. Толстого»</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«Брянский областной театр для детей и юношества»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«Брянский областной театр кукол»</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«Брянская областная филармония»</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A10CDB">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ГБУК «Брянская областная научная универсальная библиотека им. Ф.И. Тютчева»</w:t>
            </w:r>
            <w:r w:rsidR="00A10CDB">
              <w:rPr>
                <w:rFonts w:ascii="Times New Roman" w:eastAsia="Calibri" w:hAnsi="Times New Roman" w:cs="Times New Roman"/>
                <w:sz w:val="24"/>
                <w:szCs w:val="24"/>
              </w:rPr>
              <w:t xml:space="preserve"> </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ГБУК «Брянский государственный краеведческий музей»</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ГБУК «Брянский областной художественный музейно-выставочный центр»</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«Мемориальный комплекс «Партизанская поляна»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«Музей дятьковского хрусталя»</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«Государственный мемориальный историко-литературный музей-заповедник Ф.И. Тютчева «Овстуг»</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ГАУК «Брянский областной методический центр «Народное творчество»</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Дворец культуры пос. Белые Берега»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Дом культуры Володарского района»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lastRenderedPageBreak/>
              <w:t>МБУК «Городской Дом культуры им. А.М. Горького»</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A10CDB">
            <w:pPr>
              <w:rPr>
                <w:rFonts w:ascii="Times New Roman" w:eastAsia="Calibri" w:hAnsi="Times New Roman" w:cs="Times New Roman"/>
                <w:sz w:val="24"/>
                <w:szCs w:val="24"/>
              </w:rPr>
            </w:pPr>
            <w:r w:rsidRPr="00A10CDB">
              <w:rPr>
                <w:rFonts w:ascii="Times New Roman" w:eastAsia="Calibri" w:hAnsi="Times New Roman" w:cs="Times New Roman"/>
                <w:sz w:val="24"/>
                <w:szCs w:val="24"/>
              </w:rPr>
              <w:t xml:space="preserve">Муниципальное бюджетное учреждение культуры «Городской Дворец культуры им. Д.Е. </w:t>
            </w:r>
            <w:proofErr w:type="gramStart"/>
            <w:r w:rsidRPr="00A10CDB">
              <w:rPr>
                <w:rFonts w:ascii="Times New Roman" w:eastAsia="Calibri" w:hAnsi="Times New Roman" w:cs="Times New Roman"/>
                <w:sz w:val="24"/>
                <w:szCs w:val="24"/>
              </w:rPr>
              <w:t xml:space="preserve">Кравцова»  </w:t>
            </w:r>
            <w:proofErr w:type="gramEnd"/>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Дом культуры Советского района»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Дворец культуры и искусства»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Дворец культуры им. Д.Н. Медведева»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Дворец культуры железнодорожников»</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«Централизованная система общедоступных библиотек г. Брянска»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«Централизованная система детских библиотек г. Брянска»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МАУК «Городское объединение парков культуры и отдыха»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«Брянское городское концертное объединение»</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«Городской выставочный зал»</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Центральная городская библиотека им. А.С. Пушкина МБУК «ЦБС г. Клинцы»</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Центральная библиотека имени князя Н.Д. Долгорукова МБУК «Новозыбковская ГЦБС»</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 xml:space="preserve">Центральная городская библиотека МБУК «ЦБС» г. Сельцо </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«Библиотека города Фокино»</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 «Дом культуры» г. Клинцы Брянской области</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 xml:space="preserve">МБУК «Дворец культуры им. В.В. Мейпариани» г. Сельцо Брянской области </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 xml:space="preserve">МБУК «Городской Дом культуры» г. Новозыбкова </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МБУК «Культурно-досуговое объединение сельских домов культуры Новозыбковского городского округа»</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86,0</w:t>
            </w:r>
          </w:p>
        </w:tc>
      </w:tr>
      <w:tr w:rsidR="00060C36" w:rsidRPr="00060C36" w:rsidTr="00A10CDB">
        <w:trPr>
          <w:trHeight w:val="454"/>
        </w:trPr>
        <w:tc>
          <w:tcPr>
            <w:tcW w:w="8926" w:type="dxa"/>
            <w:vAlign w:val="center"/>
            <w:hideMark/>
          </w:tcPr>
          <w:p w:rsidR="00060C36" w:rsidRPr="00A10CDB" w:rsidRDefault="00060C36" w:rsidP="00DD7202">
            <w:pPr>
              <w:rPr>
                <w:rFonts w:ascii="Times New Roman" w:eastAsia="Calibri" w:hAnsi="Times New Roman" w:cs="Times New Roman"/>
                <w:sz w:val="24"/>
                <w:szCs w:val="24"/>
              </w:rPr>
            </w:pPr>
            <w:r w:rsidRPr="00A10CDB">
              <w:rPr>
                <w:rFonts w:ascii="Times New Roman" w:eastAsia="Calibri" w:hAnsi="Times New Roman" w:cs="Times New Roman"/>
                <w:sz w:val="24"/>
                <w:szCs w:val="24"/>
              </w:rPr>
              <w:t>МАУК «Культурно-досуговый центр» г. Фокино</w:t>
            </w:r>
          </w:p>
        </w:tc>
        <w:tc>
          <w:tcPr>
            <w:tcW w:w="708" w:type="dxa"/>
            <w:vAlign w:val="center"/>
          </w:tcPr>
          <w:p w:rsidR="00060C36" w:rsidRPr="00A10CDB" w:rsidRDefault="00060C36" w:rsidP="00DD7202">
            <w:pPr>
              <w:jc w:val="right"/>
              <w:rPr>
                <w:rFonts w:ascii="Times New Roman" w:eastAsia="Calibri" w:hAnsi="Times New Roman" w:cs="Times New Roman"/>
                <w:bCs/>
                <w:sz w:val="24"/>
                <w:szCs w:val="24"/>
              </w:rPr>
            </w:pPr>
            <w:r w:rsidRPr="00A10CDB">
              <w:rPr>
                <w:rFonts w:ascii="Times New Roman" w:eastAsia="Calibri" w:hAnsi="Times New Roman" w:cs="Times New Roman"/>
                <w:bCs/>
                <w:sz w:val="24"/>
                <w:szCs w:val="24"/>
              </w:rPr>
              <w:t>80,0</w:t>
            </w:r>
          </w:p>
        </w:tc>
      </w:tr>
    </w:tbl>
    <w:p w:rsidR="00060C36" w:rsidRPr="00060C36" w:rsidRDefault="00060C36" w:rsidP="00DD7202">
      <w:pPr>
        <w:spacing w:after="200" w:line="240" w:lineRule="auto"/>
        <w:rPr>
          <w:rFonts w:ascii="Times New Roman" w:eastAsia="Calibri" w:hAnsi="Times New Roman" w:cs="Times New Roman"/>
        </w:rPr>
      </w:pPr>
    </w:p>
    <w:p w:rsidR="00060C36" w:rsidRPr="00060C36"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60C36">
        <w:rPr>
          <w:rFonts w:ascii="Times New Roman" w:eastAsia="Times New Roman" w:hAnsi="Times New Roman" w:cs="Times New Roman"/>
          <w:b/>
          <w:sz w:val="24"/>
          <w:szCs w:val="24"/>
        </w:rPr>
        <w:t>Показатели, характеризующие доброжелательность, вежливость работников организаций социальной сферы</w:t>
      </w:r>
    </w:p>
    <w:p w:rsidR="00060C36" w:rsidRPr="00060C36"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4"/>
        <w:tblW w:w="9634" w:type="dxa"/>
        <w:tblLook w:val="04A0" w:firstRow="1" w:lastRow="0" w:firstColumn="1" w:lastColumn="0" w:noHBand="0" w:noVBand="1"/>
      </w:tblPr>
      <w:tblGrid>
        <w:gridCol w:w="8926"/>
        <w:gridCol w:w="708"/>
      </w:tblGrid>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ордена Трудового Красного Знамени театр драмы им. А.К. Толстого»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99,1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театр для детей и юношества»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96,5</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театр кукол»</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«Брянская областная филармония»</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95,2</w:t>
            </w:r>
          </w:p>
        </w:tc>
      </w:tr>
      <w:tr w:rsidR="00060C36" w:rsidRPr="0011182B" w:rsidTr="0011182B">
        <w:trPr>
          <w:trHeight w:val="454"/>
        </w:trPr>
        <w:tc>
          <w:tcPr>
            <w:tcW w:w="8926" w:type="dxa"/>
            <w:vAlign w:val="center"/>
            <w:hideMark/>
          </w:tcPr>
          <w:p w:rsidR="00060C36" w:rsidRPr="0011182B" w:rsidRDefault="00060C36" w:rsidP="0011182B">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ГБУК «Брянская областная научная универсальная библиотека им. Ф.И.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97,8</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ГБУК «Брянский государственный краеведческий музей»</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ГБУК «Брянский областной художественный музейно-выставочный центр»</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94,5</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«Мемориальный комплекс «Партизанская поляна»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lastRenderedPageBreak/>
              <w:t>ГАУК «Музей дятьковского хрусталя»</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«Государственный мемориальный историко-литературный музей-заповедник Ф.И. Тютчева «Овстуг»</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93,7</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методический центр «Народное творчество»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98,3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пос. Белые Берега»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92,2</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Дом культуры Володарского района»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92,7</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Дом культуры им. А.М. Горького»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89,4</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Муниципальное бюджетное учреждение культуры «Городской Дворец культуры им. Д.Е. </w:t>
            </w:r>
            <w:proofErr w:type="gramStart"/>
            <w:r w:rsidRPr="0011182B">
              <w:rPr>
                <w:rFonts w:ascii="Times New Roman" w:eastAsia="Calibri" w:hAnsi="Times New Roman" w:cs="Times New Roman"/>
                <w:color w:val="000000"/>
                <w:sz w:val="24"/>
                <w:szCs w:val="24"/>
              </w:rPr>
              <w:t xml:space="preserve">Кравцова»   </w:t>
            </w:r>
            <w:proofErr w:type="gramEnd"/>
            <w:r w:rsidRPr="0011182B">
              <w:rPr>
                <w:rFonts w:ascii="Times New Roman" w:eastAsia="Calibri" w:hAnsi="Times New Roman" w:cs="Times New Roman"/>
                <w:color w:val="000000"/>
                <w:sz w:val="24"/>
                <w:szCs w:val="24"/>
              </w:rPr>
              <w:t xml:space="preserve">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91,5</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Дом культуры Советского района»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и искусства»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им. Д.Н. Медведева»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92,6</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железнодорожников»</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97,5</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«Централизованная система общедоступных библиотек г. Брянска»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«Централизованная система детских библиотек г. Брянска»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98,8</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МАУК «Городское объединение парков культуры и отдыха»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91,8</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«Брянское городское концертное объединение»</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93,7</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выставочный зал»</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96,6</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Центральная городская библиотека им. А.С. Пушкина МБУК «ЦБС г. Клинцы»</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Центральная библиотека имени князя Н.Д. Долгорукова МБУК «Новозыбковская ГЦБС»</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Центральная городская библиотека МБУК «ЦБС» г. Сельцо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94,8</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«Библиотека города Фокино»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93,5</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 «Дом культуры» г. Клинцы Брянской области</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МБУК «Дворец культуры им. В.В. Мейпариани» г. Сельцо Брянской области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91,2</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МБУК «Городской Дом культуры» г. Новозыбкова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«Культурно-досуговое объединение сельских домов культуры Новозыбковского городского округа»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МАУК «Культурно-досуговый центр» г. Фокино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93,9</w:t>
            </w:r>
          </w:p>
        </w:tc>
      </w:tr>
    </w:tbl>
    <w:p w:rsidR="0011182B" w:rsidRDefault="0011182B" w:rsidP="00DD72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60C36" w:rsidRDefault="00060C36" w:rsidP="00DD72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1182B">
        <w:rPr>
          <w:rFonts w:ascii="Times New Roman" w:eastAsia="Times New Roman" w:hAnsi="Times New Roman" w:cs="Times New Roman"/>
          <w:b/>
          <w:sz w:val="24"/>
          <w:szCs w:val="24"/>
        </w:rPr>
        <w:t>Показатели, характеризующие удовлетворенность условиями оказания услуг</w:t>
      </w:r>
    </w:p>
    <w:p w:rsidR="0011182B" w:rsidRPr="0011182B" w:rsidRDefault="0011182B" w:rsidP="00DD72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a4"/>
        <w:tblW w:w="9634" w:type="dxa"/>
        <w:tblLook w:val="04A0" w:firstRow="1" w:lastRow="0" w:firstColumn="1" w:lastColumn="0" w:noHBand="0" w:noVBand="1"/>
      </w:tblPr>
      <w:tblGrid>
        <w:gridCol w:w="8926"/>
        <w:gridCol w:w="708"/>
      </w:tblGrid>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ордена Трудового Красного Знамени театр драмы им. А.К. Толстого»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99,1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театр для детей и юношества»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театр кукол»</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97,6</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lastRenderedPageBreak/>
              <w:t>ГАУК «Брянская областная филармония»</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98,6</w:t>
            </w:r>
          </w:p>
        </w:tc>
      </w:tr>
      <w:tr w:rsidR="00060C36" w:rsidRPr="0011182B" w:rsidTr="0011182B">
        <w:trPr>
          <w:trHeight w:val="454"/>
        </w:trPr>
        <w:tc>
          <w:tcPr>
            <w:tcW w:w="8926" w:type="dxa"/>
            <w:vAlign w:val="center"/>
            <w:hideMark/>
          </w:tcPr>
          <w:p w:rsidR="00060C36" w:rsidRPr="0011182B" w:rsidRDefault="00060C36" w:rsidP="0011182B">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ГБУК «Брянская областная научная универсальная библиотека им. Ф.И. Тютчева»</w:t>
            </w:r>
            <w:r w:rsidR="00CB3925" w:rsidRPr="0011182B">
              <w:rPr>
                <w:rFonts w:ascii="Times New Roman" w:eastAsia="Calibri" w:hAnsi="Times New Roman" w:cs="Times New Roman"/>
                <w:color w:val="000000"/>
                <w:sz w:val="24"/>
                <w:szCs w:val="24"/>
              </w:rPr>
              <w:t xml:space="preserve">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97,5</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ГБУК «Брянский государственный краеведческий музей»</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ГБУК «Брянский областной художественный музейно-выставочный центр»</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98,1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«Мемориальный комплекс «Партизанская поляна»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«Музей дятьковского хрусталя»</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98,4</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«Государственный мемориальный историко-литературный музей-заповедник Ф.И. Тютчева «Овстуг»</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96,4</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ГАУК «Брянский областной методический центр «Народное творчество»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97,2</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пос. Белые Берега»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95,2</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Дом культуры Володарского района»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96,8</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Дом культуры им. А.М. Горького»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Муниципальное бюджетное учреждение культуры «Городской Дворец культуры им. Д.Е. </w:t>
            </w:r>
            <w:proofErr w:type="gramStart"/>
            <w:r w:rsidRPr="0011182B">
              <w:rPr>
                <w:rFonts w:ascii="Times New Roman" w:eastAsia="Calibri" w:hAnsi="Times New Roman" w:cs="Times New Roman"/>
                <w:color w:val="000000"/>
                <w:sz w:val="24"/>
                <w:szCs w:val="24"/>
              </w:rPr>
              <w:t xml:space="preserve">Кравцова»   </w:t>
            </w:r>
            <w:proofErr w:type="gramEnd"/>
            <w:r w:rsidRPr="0011182B">
              <w:rPr>
                <w:rFonts w:ascii="Times New Roman" w:eastAsia="Calibri" w:hAnsi="Times New Roman" w:cs="Times New Roman"/>
                <w:color w:val="000000"/>
                <w:sz w:val="24"/>
                <w:szCs w:val="24"/>
              </w:rPr>
              <w:t xml:space="preserve">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95,6</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Дом культуры Советского района»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и искусства»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им. Д.Н. Медведева»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93,4</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Дворец культуры железнодорожников»</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97,6</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«Централизованная система общедоступных библиотек г. Брянска»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«Централизованная система детских библиотек г. Брянска»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98,3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МАУК «Городское объединение парков культуры и отдыха»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«Брянское городское концертное объединение»</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93,7</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«Городской выставочный зал»</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97,9</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Центральная городская библиотека им. А.С. Пушкина МБУК «ЦБС г. Клинцы»</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97,3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Центральная библиотека имени князя Н.Д. Долгорукова МБУК «Новозыбковская ГЦБС»</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94,6</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Центральная городская библиотека МБУК «ЦБС» г. Сельцо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96,3</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«Библиотека города Фокино»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96,1</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 «Дом культуры» г. Клинцы Брянской области</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МБУК «Дворец культуры им. В.В. Мейпариани» г. Сельцо Брянской области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90,0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 xml:space="preserve">МБУК «Городской Дом культуры» г. Новозыбкова </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93,0</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МБУК «Культурно-досуговое объединение сельских домов культуры Новозыбковского городского округа»</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92,4</w:t>
            </w:r>
          </w:p>
        </w:tc>
      </w:tr>
      <w:tr w:rsidR="00060C36" w:rsidRPr="0011182B" w:rsidTr="0011182B">
        <w:trPr>
          <w:trHeight w:val="454"/>
        </w:trPr>
        <w:tc>
          <w:tcPr>
            <w:tcW w:w="8926" w:type="dxa"/>
            <w:vAlign w:val="center"/>
            <w:hideMark/>
          </w:tcPr>
          <w:p w:rsidR="00060C36" w:rsidRPr="0011182B" w:rsidRDefault="00060C36" w:rsidP="00DD7202">
            <w:pPr>
              <w:rPr>
                <w:rFonts w:ascii="Times New Roman" w:eastAsia="Calibri" w:hAnsi="Times New Roman" w:cs="Times New Roman"/>
                <w:color w:val="000000"/>
                <w:sz w:val="24"/>
                <w:szCs w:val="24"/>
              </w:rPr>
            </w:pPr>
            <w:r w:rsidRPr="0011182B">
              <w:rPr>
                <w:rFonts w:ascii="Times New Roman" w:eastAsia="Calibri" w:hAnsi="Times New Roman" w:cs="Times New Roman"/>
                <w:color w:val="000000"/>
                <w:sz w:val="24"/>
                <w:szCs w:val="24"/>
              </w:rPr>
              <w:t>МАУК «Культурно-досуговый центр» г. Фокино</w:t>
            </w:r>
          </w:p>
        </w:tc>
        <w:tc>
          <w:tcPr>
            <w:tcW w:w="708" w:type="dxa"/>
            <w:vAlign w:val="center"/>
          </w:tcPr>
          <w:p w:rsidR="00060C36" w:rsidRPr="0011182B" w:rsidRDefault="00060C36" w:rsidP="00DD7202">
            <w:pPr>
              <w:jc w:val="right"/>
              <w:rPr>
                <w:rFonts w:ascii="Times New Roman" w:eastAsia="Calibri" w:hAnsi="Times New Roman" w:cs="Times New Roman"/>
                <w:bCs/>
                <w:color w:val="000000"/>
                <w:sz w:val="24"/>
                <w:szCs w:val="24"/>
              </w:rPr>
            </w:pPr>
            <w:r w:rsidRPr="0011182B">
              <w:rPr>
                <w:rFonts w:ascii="Times New Roman" w:eastAsia="Calibri" w:hAnsi="Times New Roman" w:cs="Times New Roman"/>
                <w:bCs/>
                <w:color w:val="000000"/>
                <w:sz w:val="24"/>
                <w:szCs w:val="24"/>
              </w:rPr>
              <w:t>91,6</w:t>
            </w:r>
          </w:p>
        </w:tc>
      </w:tr>
    </w:tbl>
    <w:p w:rsidR="00060C36" w:rsidRPr="00060C36" w:rsidRDefault="00060C36" w:rsidP="00DD7202">
      <w:pPr>
        <w:spacing w:after="200" w:line="240" w:lineRule="auto"/>
        <w:rPr>
          <w:rFonts w:ascii="Times New Roman" w:eastAsia="Calibri" w:hAnsi="Times New Roman" w:cs="Times New Roman"/>
        </w:rPr>
      </w:pPr>
    </w:p>
    <w:p w:rsidR="00060C36" w:rsidRPr="00060C36" w:rsidRDefault="00060C36" w:rsidP="00DD7202">
      <w:pPr>
        <w:keepNext/>
        <w:keepLines/>
        <w:spacing w:after="0" w:line="240" w:lineRule="auto"/>
        <w:jc w:val="center"/>
        <w:outlineLvl w:val="0"/>
        <w:rPr>
          <w:rFonts w:ascii="Times New Roman" w:eastAsia="Times New Roman" w:hAnsi="Times New Roman" w:cs="Times New Roman"/>
          <w:b/>
          <w:bCs/>
          <w:sz w:val="28"/>
          <w:szCs w:val="28"/>
        </w:rPr>
      </w:pPr>
      <w:r w:rsidRPr="00060C36">
        <w:rPr>
          <w:rFonts w:ascii="Times New Roman" w:eastAsia="Times New Roman" w:hAnsi="Times New Roman" w:cs="Times New Roman"/>
          <w:b/>
          <w:bCs/>
          <w:sz w:val="28"/>
          <w:szCs w:val="28"/>
        </w:rPr>
        <w:lastRenderedPageBreak/>
        <w:t xml:space="preserve">Итоговый показатель оценки по организациям культуры, </w:t>
      </w:r>
    </w:p>
    <w:p w:rsidR="00060C36" w:rsidRPr="00060C36" w:rsidRDefault="00060C36" w:rsidP="00DD7202">
      <w:pPr>
        <w:keepNext/>
        <w:keepLines/>
        <w:spacing w:after="0" w:line="240" w:lineRule="auto"/>
        <w:jc w:val="center"/>
        <w:outlineLvl w:val="0"/>
        <w:rPr>
          <w:rFonts w:ascii="Times New Roman" w:eastAsia="Times New Roman" w:hAnsi="Times New Roman" w:cs="Times New Roman"/>
          <w:b/>
          <w:bCs/>
          <w:sz w:val="28"/>
          <w:szCs w:val="28"/>
        </w:rPr>
      </w:pPr>
      <w:r w:rsidRPr="00060C36">
        <w:rPr>
          <w:rFonts w:ascii="Times New Roman" w:eastAsia="Times New Roman" w:hAnsi="Times New Roman" w:cs="Times New Roman"/>
          <w:b/>
          <w:bCs/>
          <w:sz w:val="28"/>
          <w:szCs w:val="28"/>
        </w:rPr>
        <w:t xml:space="preserve">в отношении которых проведена независимая оценка качества </w:t>
      </w:r>
    </w:p>
    <w:p w:rsidR="00060C36" w:rsidRPr="001F16E4" w:rsidRDefault="00060C36" w:rsidP="00DD7202">
      <w:pPr>
        <w:spacing w:after="0" w:line="240" w:lineRule="auto"/>
        <w:jc w:val="center"/>
        <w:rPr>
          <w:rFonts w:ascii="Times New Roman" w:eastAsia="Calibri" w:hAnsi="Times New Roman" w:cs="Times New Roman"/>
          <w:sz w:val="28"/>
          <w:szCs w:val="28"/>
        </w:rPr>
      </w:pPr>
      <w:r w:rsidRPr="001F16E4">
        <w:rPr>
          <w:rFonts w:ascii="Times New Roman" w:eastAsia="Calibri" w:hAnsi="Times New Roman" w:cs="Times New Roman"/>
          <w:sz w:val="28"/>
          <w:szCs w:val="28"/>
        </w:rPr>
        <w:t xml:space="preserve"> (по убыванию)</w:t>
      </w:r>
    </w:p>
    <w:p w:rsidR="00060C36" w:rsidRPr="00060C36" w:rsidRDefault="00060C36" w:rsidP="00DD7202">
      <w:pPr>
        <w:keepNext/>
        <w:keepLines/>
        <w:spacing w:before="40" w:after="0" w:line="240" w:lineRule="auto"/>
        <w:outlineLvl w:val="1"/>
        <w:rPr>
          <w:rFonts w:ascii="Cambria" w:eastAsia="Times New Roman" w:hAnsi="Cambria" w:cs="Times New Roman"/>
          <w:color w:val="365F91"/>
          <w:sz w:val="26"/>
          <w:szCs w:val="26"/>
        </w:rPr>
      </w:pPr>
    </w:p>
    <w:tbl>
      <w:tblPr>
        <w:tblStyle w:val="a4"/>
        <w:tblW w:w="9955" w:type="dxa"/>
        <w:tblLook w:val="04A0" w:firstRow="1" w:lastRow="0" w:firstColumn="1" w:lastColumn="0" w:noHBand="0" w:noVBand="1"/>
      </w:tblPr>
      <w:tblGrid>
        <w:gridCol w:w="8926"/>
        <w:gridCol w:w="1029"/>
      </w:tblGrid>
      <w:tr w:rsidR="00060C36" w:rsidRPr="00060C36" w:rsidTr="00060C36">
        <w:trPr>
          <w:trHeight w:val="20"/>
        </w:trPr>
        <w:tc>
          <w:tcPr>
            <w:tcW w:w="8926" w:type="dxa"/>
            <w:vAlign w:val="center"/>
          </w:tcPr>
          <w:p w:rsidR="00060C36" w:rsidRPr="00A526A1" w:rsidRDefault="00060C36" w:rsidP="00DD7202">
            <w:pPr>
              <w:jc w:val="center"/>
              <w:rPr>
                <w:rFonts w:ascii="Times New Roman" w:eastAsia="Calibri" w:hAnsi="Times New Roman" w:cs="Times New Roman"/>
                <w:b/>
                <w:color w:val="000000"/>
                <w:sz w:val="28"/>
                <w:szCs w:val="28"/>
              </w:rPr>
            </w:pPr>
            <w:r w:rsidRPr="00A526A1">
              <w:rPr>
                <w:rFonts w:ascii="Times New Roman" w:eastAsia="Calibri" w:hAnsi="Times New Roman" w:cs="Times New Roman"/>
                <w:b/>
                <w:color w:val="000000"/>
                <w:sz w:val="28"/>
                <w:szCs w:val="28"/>
              </w:rPr>
              <w:t>Уровень</w:t>
            </w:r>
          </w:p>
        </w:tc>
        <w:tc>
          <w:tcPr>
            <w:tcW w:w="1029" w:type="dxa"/>
            <w:vAlign w:val="center"/>
          </w:tcPr>
          <w:p w:rsidR="00060C36" w:rsidRPr="00A526A1" w:rsidRDefault="00060C36" w:rsidP="00DD7202">
            <w:pPr>
              <w:jc w:val="center"/>
              <w:rPr>
                <w:rFonts w:ascii="Times New Roman" w:eastAsia="Calibri" w:hAnsi="Times New Roman" w:cs="Times New Roman"/>
                <w:b/>
                <w:color w:val="000000"/>
                <w:sz w:val="28"/>
                <w:szCs w:val="28"/>
              </w:rPr>
            </w:pPr>
            <w:r w:rsidRPr="00A526A1">
              <w:rPr>
                <w:rFonts w:ascii="Times New Roman" w:eastAsia="Calibri" w:hAnsi="Times New Roman" w:cs="Times New Roman"/>
                <w:b/>
                <w:color w:val="000000"/>
                <w:sz w:val="28"/>
                <w:szCs w:val="28"/>
              </w:rPr>
              <w:t>баллы</w:t>
            </w:r>
          </w:p>
        </w:tc>
      </w:tr>
      <w:tr w:rsidR="00060C36" w:rsidRPr="00060C36" w:rsidTr="00060C36">
        <w:trPr>
          <w:trHeight w:val="20"/>
        </w:trPr>
        <w:tc>
          <w:tcPr>
            <w:tcW w:w="8926"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Очень высокий</w:t>
            </w:r>
          </w:p>
        </w:tc>
        <w:tc>
          <w:tcPr>
            <w:tcW w:w="1029"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81-100</w:t>
            </w:r>
          </w:p>
        </w:tc>
      </w:tr>
      <w:tr w:rsidR="00060C36" w:rsidRPr="00060C36" w:rsidTr="00060C36">
        <w:trPr>
          <w:trHeight w:val="20"/>
        </w:trPr>
        <w:tc>
          <w:tcPr>
            <w:tcW w:w="8926"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Высокий</w:t>
            </w:r>
          </w:p>
        </w:tc>
        <w:tc>
          <w:tcPr>
            <w:tcW w:w="1029"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61-80</w:t>
            </w:r>
          </w:p>
        </w:tc>
      </w:tr>
      <w:tr w:rsidR="00060C36" w:rsidRPr="00060C36" w:rsidTr="00060C36">
        <w:trPr>
          <w:trHeight w:val="20"/>
        </w:trPr>
        <w:tc>
          <w:tcPr>
            <w:tcW w:w="8926"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Средний</w:t>
            </w:r>
          </w:p>
        </w:tc>
        <w:tc>
          <w:tcPr>
            <w:tcW w:w="1029"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41-60</w:t>
            </w:r>
          </w:p>
        </w:tc>
      </w:tr>
      <w:tr w:rsidR="00060C36" w:rsidRPr="00060C36" w:rsidTr="00060C36">
        <w:trPr>
          <w:trHeight w:val="20"/>
        </w:trPr>
        <w:tc>
          <w:tcPr>
            <w:tcW w:w="8926"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Низкий</w:t>
            </w:r>
          </w:p>
        </w:tc>
        <w:tc>
          <w:tcPr>
            <w:tcW w:w="1029"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21-40</w:t>
            </w:r>
          </w:p>
        </w:tc>
      </w:tr>
      <w:tr w:rsidR="00060C36" w:rsidRPr="00060C36" w:rsidTr="00060C36">
        <w:trPr>
          <w:trHeight w:val="20"/>
        </w:trPr>
        <w:tc>
          <w:tcPr>
            <w:tcW w:w="8926"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Очень низкий</w:t>
            </w:r>
          </w:p>
        </w:tc>
        <w:tc>
          <w:tcPr>
            <w:tcW w:w="1029" w:type="dxa"/>
            <w:vAlign w:val="center"/>
          </w:tcPr>
          <w:p w:rsidR="00060C36" w:rsidRPr="00A526A1" w:rsidRDefault="00060C36" w:rsidP="00DD7202">
            <w:pPr>
              <w:jc w:val="center"/>
              <w:rPr>
                <w:rFonts w:ascii="Times New Roman" w:eastAsia="Calibri" w:hAnsi="Times New Roman" w:cs="Times New Roman"/>
                <w:color w:val="000000"/>
                <w:sz w:val="28"/>
                <w:szCs w:val="28"/>
              </w:rPr>
            </w:pPr>
            <w:r w:rsidRPr="00A526A1">
              <w:rPr>
                <w:rFonts w:ascii="Times New Roman" w:eastAsia="Calibri" w:hAnsi="Times New Roman" w:cs="Times New Roman"/>
                <w:color w:val="000000"/>
                <w:sz w:val="28"/>
                <w:szCs w:val="28"/>
              </w:rPr>
              <w:t>20 и менее</w:t>
            </w:r>
          </w:p>
        </w:tc>
      </w:tr>
    </w:tbl>
    <w:p w:rsidR="00060C36" w:rsidRDefault="00060C36" w:rsidP="00DD7202">
      <w:pPr>
        <w:spacing w:after="200" w:line="240" w:lineRule="auto"/>
        <w:rPr>
          <w:rFonts w:ascii="Times New Roman" w:eastAsia="Calibri" w:hAnsi="Times New Roman" w:cs="Times New Roman"/>
          <w:color w:val="000000"/>
        </w:rPr>
      </w:pPr>
    </w:p>
    <w:tbl>
      <w:tblPr>
        <w:tblStyle w:val="a4"/>
        <w:tblW w:w="9918" w:type="dxa"/>
        <w:tblLook w:val="04A0" w:firstRow="1" w:lastRow="0" w:firstColumn="1" w:lastColumn="0" w:noHBand="0" w:noVBand="1"/>
      </w:tblPr>
      <w:tblGrid>
        <w:gridCol w:w="562"/>
        <w:gridCol w:w="8364"/>
        <w:gridCol w:w="992"/>
      </w:tblGrid>
      <w:tr w:rsidR="00A526A1" w:rsidTr="001F16E4">
        <w:tc>
          <w:tcPr>
            <w:tcW w:w="562" w:type="dxa"/>
          </w:tcPr>
          <w:p w:rsidR="00A526A1" w:rsidRPr="00A526A1" w:rsidRDefault="00A526A1" w:rsidP="001F16E4">
            <w:pPr>
              <w:jc w:val="center"/>
              <w:rPr>
                <w:rFonts w:ascii="Times New Roman" w:eastAsia="Calibri" w:hAnsi="Times New Roman" w:cs="Times New Roman"/>
                <w:b/>
                <w:sz w:val="24"/>
                <w:szCs w:val="24"/>
              </w:rPr>
            </w:pPr>
            <w:r w:rsidRPr="00A526A1">
              <w:rPr>
                <w:rFonts w:ascii="Times New Roman" w:eastAsia="Calibri" w:hAnsi="Times New Roman" w:cs="Times New Roman"/>
                <w:b/>
                <w:sz w:val="24"/>
                <w:szCs w:val="24"/>
              </w:rPr>
              <w:t>№ п/п</w:t>
            </w:r>
          </w:p>
        </w:tc>
        <w:tc>
          <w:tcPr>
            <w:tcW w:w="8364" w:type="dxa"/>
          </w:tcPr>
          <w:p w:rsidR="00A526A1" w:rsidRPr="00A526A1" w:rsidRDefault="001F16E4" w:rsidP="00DD7202">
            <w:pPr>
              <w:spacing w:after="200"/>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Учреждение</w:t>
            </w:r>
          </w:p>
        </w:tc>
        <w:tc>
          <w:tcPr>
            <w:tcW w:w="992" w:type="dxa"/>
          </w:tcPr>
          <w:p w:rsidR="00A526A1" w:rsidRPr="00A526A1" w:rsidRDefault="001F16E4" w:rsidP="00DD7202">
            <w:pPr>
              <w:spacing w:after="200"/>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F16E4">
              <w:rPr>
                <w:rFonts w:ascii="Times New Roman" w:eastAsia="Calibri" w:hAnsi="Times New Roman" w:cs="Times New Roman"/>
                <w:b/>
                <w:sz w:val="24"/>
                <w:szCs w:val="24"/>
              </w:rPr>
              <w:t>аллы</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«Брянский областной ордена Трудового Красного Знамени театр драмы им. А.К. Толстого»</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96,6</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 xml:space="preserve">ГБУК «Брянская областная научная универсальная библиотека им. Ф.И. Тютчева» </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95,6</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«Централизованная система детских библиотек г. Брянска»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95,5</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Дворец культуры железнодорожников»</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95,2</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«Брянская областная филармония»</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95,1</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«Централизованная система общедоступных библиотек г. Брянска»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95,1</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«Брянский областной театр кукол»</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94,8</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«Мемориальный комплекс «Партизанская поляна»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94,7</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ГБУК «Брянский государственный краеведческий музей»</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94,2</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«Брянский областной методический центр «Народное творчество»</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94,1</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выставочный зал»</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94,1</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«Брянский областной театр для детей и юношества»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94,0</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«Музей дятьковского хрусталя»</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94,0</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ГАУК «Государственный мемориальный историко-литературный музей-заповедник Ф.И. Тютчева «Овстуг»</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94,0</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 «Дом культуры» г. Клинцы Брянской области</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93,9</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Дом культуры Володарского района»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93,8</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Дворец культуры и искусства»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93,8</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Центральная городская библиотека им. А.С. Пушкина МБУК «ЦБС г. Клинцы»</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93,8</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«Библиотека города Фокино»</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93,8</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Дом культуры Советского района»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93,7</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ГБУК «Брянский областной художественный музейно-выставочный центр»</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93,4</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 xml:space="preserve">Центральная городская библиотека МБУК «ЦБС» г. Сельцо </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93,3</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Дворец культуры им. Д.Н. Медведева»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93,2</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 xml:space="preserve">МБУК «Городской Дом культуры» г. Новозыбкова </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93,2</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Дворец культуры пос. Белые Берега»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93,1</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«Культурно-досуговое объединение сельских домов культуры Новозыбковского городского округа»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93,1</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 xml:space="preserve">Муниципальное бюджетное учреждение культуры «Городской Дворец культуры им. Д.Е. </w:t>
            </w:r>
            <w:proofErr w:type="gramStart"/>
            <w:r w:rsidRPr="001F16E4">
              <w:rPr>
                <w:rFonts w:ascii="Times New Roman" w:eastAsia="Calibri" w:hAnsi="Times New Roman" w:cs="Times New Roman"/>
                <w:color w:val="000000"/>
                <w:sz w:val="24"/>
                <w:szCs w:val="24"/>
              </w:rPr>
              <w:t xml:space="preserve">Кравцова»   </w:t>
            </w:r>
            <w:proofErr w:type="gramEnd"/>
            <w:r w:rsidRPr="001F16E4">
              <w:rPr>
                <w:rFonts w:ascii="Times New Roman" w:eastAsia="Calibri" w:hAnsi="Times New Roman" w:cs="Times New Roman"/>
                <w:color w:val="000000"/>
                <w:sz w:val="24"/>
                <w:szCs w:val="24"/>
              </w:rPr>
              <w:t xml:space="preserve"> </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93,0</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Центральная библиотека имени князя Н.Д. Долгорукова МБУК «Новозыбковская ГЦБС»</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93,0</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МАУК «Городское объединение парков культуры и отдыха»</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92,9</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«Городской Дом культуры им. А.М. Горького»</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92,8</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МБУК «Брянское городское концертное объединение»</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92,3</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 xml:space="preserve">МБУК «Дворец культуры им. В.В. Мейпариани» г. Сельцо Брянской области </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92,0</w:t>
            </w:r>
          </w:p>
        </w:tc>
      </w:tr>
      <w:tr w:rsidR="001F16E4" w:rsidTr="001F16E4">
        <w:tc>
          <w:tcPr>
            <w:tcW w:w="562" w:type="dxa"/>
            <w:vAlign w:val="center"/>
          </w:tcPr>
          <w:p w:rsidR="001F16E4" w:rsidRPr="001F16E4" w:rsidRDefault="001F16E4" w:rsidP="00D43C2C">
            <w:pPr>
              <w:pStyle w:val="a3"/>
              <w:numPr>
                <w:ilvl w:val="0"/>
                <w:numId w:val="5"/>
              </w:numPr>
              <w:spacing w:after="200"/>
              <w:jc w:val="center"/>
              <w:rPr>
                <w:rFonts w:ascii="Times New Roman" w:eastAsia="Calibri" w:hAnsi="Times New Roman" w:cs="Times New Roman"/>
                <w:sz w:val="24"/>
                <w:szCs w:val="24"/>
              </w:rPr>
            </w:pPr>
          </w:p>
        </w:tc>
        <w:tc>
          <w:tcPr>
            <w:tcW w:w="8364" w:type="dxa"/>
            <w:vAlign w:val="center"/>
          </w:tcPr>
          <w:p w:rsidR="001F16E4" w:rsidRPr="001F16E4" w:rsidRDefault="001F16E4" w:rsidP="001F16E4">
            <w:pPr>
              <w:rPr>
                <w:rFonts w:ascii="Times New Roman" w:eastAsia="Calibri" w:hAnsi="Times New Roman" w:cs="Times New Roman"/>
                <w:color w:val="000000"/>
                <w:sz w:val="24"/>
                <w:szCs w:val="24"/>
              </w:rPr>
            </w:pPr>
            <w:r w:rsidRPr="001F16E4">
              <w:rPr>
                <w:rFonts w:ascii="Times New Roman" w:eastAsia="Calibri" w:hAnsi="Times New Roman" w:cs="Times New Roman"/>
                <w:color w:val="000000"/>
                <w:sz w:val="24"/>
                <w:szCs w:val="24"/>
              </w:rPr>
              <w:t>МАУК «Культурно-досуговый центр» г. Фокино</w:t>
            </w:r>
          </w:p>
        </w:tc>
        <w:tc>
          <w:tcPr>
            <w:tcW w:w="992" w:type="dxa"/>
            <w:vAlign w:val="center"/>
          </w:tcPr>
          <w:p w:rsidR="001F16E4" w:rsidRPr="001F16E4" w:rsidRDefault="001F16E4" w:rsidP="001F16E4">
            <w:pPr>
              <w:jc w:val="center"/>
              <w:rPr>
                <w:rFonts w:ascii="Times New Roman" w:eastAsia="Calibri" w:hAnsi="Times New Roman" w:cs="Times New Roman"/>
                <w:bCs/>
                <w:color w:val="000000"/>
                <w:sz w:val="24"/>
                <w:szCs w:val="24"/>
              </w:rPr>
            </w:pPr>
            <w:r w:rsidRPr="001F16E4">
              <w:rPr>
                <w:rFonts w:ascii="Times New Roman" w:eastAsia="Calibri" w:hAnsi="Times New Roman" w:cs="Times New Roman"/>
                <w:bCs/>
                <w:color w:val="000000"/>
                <w:sz w:val="24"/>
                <w:szCs w:val="24"/>
              </w:rPr>
              <w:t>91,9</w:t>
            </w:r>
          </w:p>
        </w:tc>
      </w:tr>
    </w:tbl>
    <w:p w:rsidR="00060C36" w:rsidRPr="00060C36" w:rsidRDefault="00060C36" w:rsidP="00DD7202">
      <w:pPr>
        <w:spacing w:after="200" w:line="240" w:lineRule="auto"/>
        <w:jc w:val="center"/>
        <w:rPr>
          <w:rFonts w:ascii="Times New Roman" w:eastAsia="Calibri" w:hAnsi="Times New Roman" w:cs="Times New Roman"/>
          <w:b/>
          <w:sz w:val="28"/>
          <w:szCs w:val="28"/>
        </w:rPr>
      </w:pPr>
    </w:p>
    <w:p w:rsidR="00060C36" w:rsidRPr="00060C36" w:rsidRDefault="00060C36" w:rsidP="00DD7202">
      <w:pPr>
        <w:spacing w:after="200" w:line="240" w:lineRule="auto"/>
        <w:jc w:val="center"/>
        <w:rPr>
          <w:rFonts w:ascii="Times New Roman" w:eastAsia="Calibri" w:hAnsi="Times New Roman" w:cs="Times New Roman"/>
          <w:b/>
          <w:sz w:val="24"/>
        </w:rPr>
      </w:pPr>
    </w:p>
    <w:p w:rsidR="00060C36" w:rsidRPr="00060C36" w:rsidRDefault="00060C36" w:rsidP="00DD7202">
      <w:pPr>
        <w:spacing w:after="200" w:line="240" w:lineRule="auto"/>
        <w:jc w:val="center"/>
        <w:rPr>
          <w:rFonts w:ascii="Times New Roman" w:eastAsia="Calibri" w:hAnsi="Times New Roman" w:cs="Times New Roman"/>
          <w:b/>
          <w:sz w:val="28"/>
          <w:szCs w:val="28"/>
        </w:rPr>
      </w:pPr>
    </w:p>
    <w:p w:rsidR="00060C36" w:rsidRPr="00060C36" w:rsidRDefault="00060C36" w:rsidP="00DD7202">
      <w:pPr>
        <w:spacing w:after="200" w:line="240" w:lineRule="auto"/>
        <w:jc w:val="center"/>
        <w:rPr>
          <w:rFonts w:ascii="Times New Roman" w:eastAsia="Calibri" w:hAnsi="Times New Roman" w:cs="Times New Roman"/>
          <w:b/>
          <w:sz w:val="24"/>
        </w:rPr>
      </w:pPr>
      <w:r w:rsidRPr="00060C36">
        <w:rPr>
          <w:rFonts w:ascii="Times New Roman" w:eastAsia="Calibri" w:hAnsi="Times New Roman" w:cs="Times New Roman"/>
          <w:b/>
          <w:sz w:val="24"/>
        </w:rPr>
        <w:br w:type="page"/>
      </w:r>
    </w:p>
    <w:p w:rsidR="00060C36" w:rsidRPr="00060C36" w:rsidRDefault="00060C36" w:rsidP="00DD7202">
      <w:pPr>
        <w:keepNext/>
        <w:keepLines/>
        <w:spacing w:before="480" w:after="0" w:line="240" w:lineRule="auto"/>
        <w:jc w:val="center"/>
        <w:outlineLvl w:val="0"/>
        <w:rPr>
          <w:rFonts w:ascii="Cambria" w:eastAsia="Times New Roman" w:hAnsi="Cambria" w:cs="Times New Roman"/>
          <w:b/>
          <w:bCs/>
          <w:sz w:val="28"/>
          <w:szCs w:val="28"/>
        </w:rPr>
      </w:pPr>
      <w:r w:rsidRPr="00060C36">
        <w:rPr>
          <w:rFonts w:ascii="Cambria" w:eastAsia="Times New Roman" w:hAnsi="Cambria" w:cs="Times New Roman"/>
          <w:b/>
          <w:bCs/>
          <w:sz w:val="28"/>
          <w:szCs w:val="28"/>
        </w:rPr>
        <w:lastRenderedPageBreak/>
        <w:t xml:space="preserve">Выводы и предложения по совершенствованию деятельности учреждений культуры Брянской области </w:t>
      </w:r>
    </w:p>
    <w:p w:rsidR="00ED3AAA" w:rsidRDefault="00ED3AAA" w:rsidP="00DD7202">
      <w:pPr>
        <w:spacing w:after="0" w:line="240" w:lineRule="auto"/>
        <w:ind w:firstLine="709"/>
        <w:jc w:val="both"/>
        <w:rPr>
          <w:rFonts w:ascii="Times New Roman" w:eastAsia="Calibri" w:hAnsi="Times New Roman" w:cs="Times New Roman"/>
          <w:sz w:val="28"/>
        </w:rPr>
      </w:pP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Оценка показала высокий уровень качества оказания услуг учреждениями культуры Брянской области. Общий балл составил 93,8.</w:t>
      </w:r>
    </w:p>
    <w:p w:rsidR="00ED3AAA" w:rsidRDefault="00060C36" w:rsidP="00ED3AAA">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 xml:space="preserve">При этом наиболее высокие баллы получены по таким показателям, как комфортность (97,2), доброжелательность и вежливость (94,5) и удовлетворённость условиями оказания услуг (95,8), открытость и доступность информации (97,1). Наиболее низкий результат отмечается по критерию доступности для инвалидов (84,77). </w:t>
      </w:r>
    </w:p>
    <w:p w:rsidR="00ED3AAA" w:rsidRDefault="00ED3AAA" w:rsidP="00ED3AAA">
      <w:pPr>
        <w:spacing w:after="0" w:line="240" w:lineRule="auto"/>
        <w:ind w:firstLine="709"/>
        <w:jc w:val="both"/>
        <w:rPr>
          <w:rFonts w:ascii="Times New Roman" w:eastAsia="Calibri" w:hAnsi="Times New Roman" w:cs="Times New Roman"/>
          <w:sz w:val="28"/>
        </w:rPr>
      </w:pPr>
    </w:p>
    <w:p w:rsidR="00060C36" w:rsidRPr="00060C36" w:rsidRDefault="00060C36" w:rsidP="008166D9">
      <w:pPr>
        <w:spacing w:after="0" w:line="240" w:lineRule="auto"/>
        <w:ind w:firstLine="709"/>
        <w:jc w:val="center"/>
        <w:rPr>
          <w:rFonts w:ascii="Times New Roman" w:eastAsia="Calibri" w:hAnsi="Times New Roman" w:cs="Times New Roman"/>
          <w:sz w:val="28"/>
        </w:rPr>
      </w:pPr>
      <w:r w:rsidRPr="00060C36">
        <w:rPr>
          <w:rFonts w:ascii="Times New Roman" w:eastAsia="Calibri" w:hAnsi="Times New Roman" w:cs="Times New Roman"/>
          <w:b/>
          <w:sz w:val="28"/>
        </w:rPr>
        <w:t>Предложения независимого оператора по совершенствованию деятельности учреждений сферы культуры</w:t>
      </w:r>
    </w:p>
    <w:p w:rsidR="00ED3AAA" w:rsidRDefault="00ED3AAA"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 xml:space="preserve">Рекомендации по первому критерию </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«Открытость и доступность информации об организации культуры»</w:t>
      </w:r>
    </w:p>
    <w:p w:rsidR="00060C36" w:rsidRPr="00060C36" w:rsidRDefault="00060C36"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 xml:space="preserve">Показатель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получил высокую среднюю оценку, что свидетельствует о том, что в учреждениях имеются информационные стенды, афиши и т.п. и с позиции потребителей услуг представлена исчерпывающая для них информация. Это делает информацию о деятельности и мероприятиях доступной потенциальным потребителям услуг учреждений культуры и в целом большинство из них удовлетворены доступностью и открытостью информации о работе учреждений. </w:t>
      </w: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С целью обеспечения наличия на официальном сайте учреждений культуры достоверной, полной и актуальной информации всем учреждениям рекомендуется регулярно обновлять данные и актуализировать информацию, представленную на стендах внутри учреждений, в соответствии с требованиями к содержанию и форме предоставления информации о деятельности организаций культуры.</w:t>
      </w: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Однако нужно обратить внимание на адаптивность сайтов (речь идёт об адаптации сайтов под все виды устройств, как ПК, так и планшет, и смартфон)</w:t>
      </w:r>
    </w:p>
    <w:p w:rsidR="00060C36" w:rsidRPr="00060C36" w:rsidRDefault="00060C36"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 xml:space="preserve">Рекомендации по второму критерию </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«Комфортность условий предоставления услуг»</w:t>
      </w:r>
    </w:p>
    <w:p w:rsidR="00060C36" w:rsidRPr="00060C36" w:rsidRDefault="00060C36"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Условия по критерию также был высоко оценен в ходе анкетного опроса мнения получателей услуг, так как в учреждениях присутствуют 5 и более условий комфортности: наличие зоны ожидания, наличие и понятность навигации, наличие и доступность санитарно-гигиенических помещений, возможность бронирования услуг по телефону или при личном посещении и др.</w:t>
      </w: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lastRenderedPageBreak/>
        <w:t>Стоит отметить, что несмотря на пожелания улучшения материальной базы учреждений культуры, потребители услуг в основном чувствуют себя в них достаточно ком</w:t>
      </w:r>
      <w:bookmarkStart w:id="2" w:name="_GoBack"/>
      <w:bookmarkEnd w:id="2"/>
      <w:r w:rsidRPr="00060C36">
        <w:rPr>
          <w:rFonts w:ascii="Times New Roman" w:eastAsia="Calibri" w:hAnsi="Times New Roman" w:cs="Times New Roman"/>
          <w:sz w:val="28"/>
        </w:rPr>
        <w:t>фортно и доля получателей услуг, удовлетворенных комфортностью условий предоставления услуг, составляет высокий процент.</w:t>
      </w:r>
    </w:p>
    <w:p w:rsidR="00ED3AAA" w:rsidRDefault="00ED3AAA"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 xml:space="preserve">Рекомендации по третьему критерию </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«Доступность услуг для инвалидов»</w:t>
      </w:r>
    </w:p>
    <w:p w:rsidR="00060C36" w:rsidRPr="00060C36" w:rsidRDefault="00060C36"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20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 xml:space="preserve">По результатам оценки можно сделать вывод, что в силу объективных причин (конструктивные особенности зданий, недостаточное финансирование и пр.) в большинстве организаций оборудование помещений и прилегающих к ним территории с учетом доступности для инвалидов недостаточное. Что касается обеспечения условий доступности, позволяющих инвалидам получать услуги наравне с другими, то отмечается, что во всех учреждениях культуры успешно ведется работа по формированию доступной среды для лиц с инвалидностью. На официальных сайтах учреждений культуры имеется версия для слабовидящих, существует возможность предоставления услуг в дистанционном режиме или на дому, респондентами положительно оценивается помощь сотрудников учреждений по сопровождению </w:t>
      </w:r>
      <w:proofErr w:type="gramStart"/>
      <w:r w:rsidRPr="00060C36">
        <w:rPr>
          <w:rFonts w:ascii="Times New Roman" w:eastAsia="Calibri" w:hAnsi="Times New Roman" w:cs="Times New Roman"/>
          <w:sz w:val="28"/>
        </w:rPr>
        <w:t>инвалидов</w:t>
      </w:r>
      <w:proofErr w:type="gramEnd"/>
      <w:r w:rsidRPr="00060C36">
        <w:rPr>
          <w:rFonts w:ascii="Times New Roman" w:eastAsia="Calibri" w:hAnsi="Times New Roman" w:cs="Times New Roman"/>
          <w:sz w:val="28"/>
        </w:rPr>
        <w:t xml:space="preserve"> и доля получателей услуг, удовлетворенных доступностью услуг для инвалидов</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 xml:space="preserve">Рекомендации по четвертому критерию </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«Доброжелательность, вежливость работников организации»</w:t>
      </w:r>
    </w:p>
    <w:p w:rsidR="00060C36" w:rsidRPr="00060C36" w:rsidRDefault="00060C36"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20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Критерий получил высокую оценку в рамках анкетного опроса получателей услуг учреждений культуры. Опрошенные потребители услуг культурно-досуговых организаций демонстрируют высокую степень удовлетворенности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 xml:space="preserve">Рекомендации по пятому </w:t>
      </w:r>
    </w:p>
    <w:p w:rsidR="00060C36" w:rsidRPr="00060C36" w:rsidRDefault="00060C36" w:rsidP="00DD7202">
      <w:pPr>
        <w:spacing w:after="0" w:line="240" w:lineRule="auto"/>
        <w:jc w:val="center"/>
        <w:rPr>
          <w:rFonts w:ascii="Times New Roman" w:eastAsia="Calibri" w:hAnsi="Times New Roman" w:cs="Times New Roman"/>
          <w:b/>
          <w:sz w:val="28"/>
        </w:rPr>
      </w:pPr>
      <w:r w:rsidRPr="00060C36">
        <w:rPr>
          <w:rFonts w:ascii="Times New Roman" w:eastAsia="Calibri" w:hAnsi="Times New Roman" w:cs="Times New Roman"/>
          <w:b/>
          <w:sz w:val="28"/>
        </w:rPr>
        <w:t>критерию «Удовлетворенность условиями оказания услуг»</w:t>
      </w:r>
    </w:p>
    <w:p w:rsidR="00060C36" w:rsidRPr="00060C36" w:rsidRDefault="00060C36" w:rsidP="00DD7202">
      <w:pPr>
        <w:spacing w:after="0" w:line="240" w:lineRule="auto"/>
        <w:jc w:val="center"/>
        <w:rPr>
          <w:rFonts w:ascii="Times New Roman" w:eastAsia="Calibri" w:hAnsi="Times New Roman" w:cs="Times New Roman"/>
          <w:b/>
          <w:sz w:val="28"/>
        </w:rPr>
      </w:pPr>
    </w:p>
    <w:p w:rsidR="00060C36" w:rsidRPr="00060C36" w:rsidRDefault="00060C36" w:rsidP="00DD7202">
      <w:pPr>
        <w:spacing w:after="0" w:line="240" w:lineRule="auto"/>
        <w:ind w:firstLine="709"/>
        <w:jc w:val="both"/>
        <w:rPr>
          <w:rFonts w:ascii="Times New Roman" w:eastAsia="Calibri" w:hAnsi="Times New Roman" w:cs="Times New Roman"/>
          <w:sz w:val="28"/>
        </w:rPr>
      </w:pPr>
      <w:r w:rsidRPr="00060C36">
        <w:rPr>
          <w:rFonts w:ascii="Times New Roman" w:eastAsia="Calibri" w:hAnsi="Times New Roman" w:cs="Times New Roman"/>
          <w:sz w:val="28"/>
        </w:rPr>
        <w:t>Потребители услуг демонстрируют высокий уровень общей удовлетворенности качеством оказываемых услуг, готовы рекомендовать организацию родственникам и знакомым</w:t>
      </w:r>
    </w:p>
    <w:p w:rsidR="00060C36" w:rsidRPr="00060C36" w:rsidRDefault="00060C36" w:rsidP="00DD7202">
      <w:pPr>
        <w:spacing w:after="0" w:line="240" w:lineRule="auto"/>
        <w:jc w:val="both"/>
        <w:rPr>
          <w:rFonts w:ascii="Times New Roman" w:eastAsia="Calibri" w:hAnsi="Times New Roman" w:cs="Times New Roman"/>
          <w:sz w:val="28"/>
        </w:rPr>
      </w:pPr>
      <w:r w:rsidRPr="00060C36">
        <w:rPr>
          <w:rFonts w:ascii="Times New Roman" w:eastAsia="Calibri" w:hAnsi="Times New Roman" w:cs="Times New Roman"/>
          <w:sz w:val="28"/>
        </w:rPr>
        <w:t xml:space="preserve">Таким образом, анализ полученных данных по пяти основным группам критериев продемонстрировал, что по совокупности критериев проведенной независимой оценки качества условий оказания услуг учреждениями культуры Брянской области общий уровень удовлетворенности населения качеством оказания услуг обследуемыми учреждениями культуры довольно высокий. </w:t>
      </w:r>
    </w:p>
    <w:p w:rsidR="00060C36" w:rsidRPr="00060C36" w:rsidRDefault="00060C36" w:rsidP="00DD7202">
      <w:pPr>
        <w:autoSpaceDE w:val="0"/>
        <w:autoSpaceDN w:val="0"/>
        <w:adjustRightInd w:val="0"/>
        <w:spacing w:after="0" w:line="240" w:lineRule="auto"/>
        <w:contextualSpacing/>
        <w:jc w:val="center"/>
        <w:outlineLvl w:val="3"/>
        <w:rPr>
          <w:rFonts w:ascii="Times New Roman" w:eastAsia="Times New Roman" w:hAnsi="Times New Roman" w:cs="Times New Roman"/>
          <w:b/>
          <w:bCs/>
          <w:sz w:val="28"/>
          <w:szCs w:val="28"/>
        </w:rPr>
      </w:pPr>
    </w:p>
    <w:p w:rsidR="00ED3AAA" w:rsidRDefault="00ED3AAA" w:rsidP="00DD7202">
      <w:pPr>
        <w:autoSpaceDE w:val="0"/>
        <w:autoSpaceDN w:val="0"/>
        <w:adjustRightInd w:val="0"/>
        <w:spacing w:after="0" w:line="240" w:lineRule="auto"/>
        <w:contextualSpacing/>
        <w:jc w:val="center"/>
        <w:outlineLvl w:val="3"/>
        <w:rPr>
          <w:rFonts w:ascii="Times New Roman" w:eastAsia="Times New Roman" w:hAnsi="Times New Roman" w:cs="Times New Roman"/>
          <w:b/>
          <w:bCs/>
          <w:sz w:val="28"/>
          <w:szCs w:val="28"/>
        </w:rPr>
      </w:pPr>
    </w:p>
    <w:p w:rsidR="00ED3AAA" w:rsidRDefault="00ED3AAA" w:rsidP="00DD7202">
      <w:pPr>
        <w:autoSpaceDE w:val="0"/>
        <w:autoSpaceDN w:val="0"/>
        <w:adjustRightInd w:val="0"/>
        <w:spacing w:after="0" w:line="240" w:lineRule="auto"/>
        <w:contextualSpacing/>
        <w:jc w:val="center"/>
        <w:outlineLvl w:val="3"/>
        <w:rPr>
          <w:rFonts w:ascii="Times New Roman" w:eastAsia="Times New Roman" w:hAnsi="Times New Roman" w:cs="Times New Roman"/>
          <w:b/>
          <w:bCs/>
          <w:sz w:val="28"/>
          <w:szCs w:val="28"/>
        </w:rPr>
      </w:pPr>
    </w:p>
    <w:p w:rsidR="00ED3AAA" w:rsidRDefault="00ED3AAA" w:rsidP="00DD7202">
      <w:pPr>
        <w:autoSpaceDE w:val="0"/>
        <w:autoSpaceDN w:val="0"/>
        <w:adjustRightInd w:val="0"/>
        <w:spacing w:after="0" w:line="240" w:lineRule="auto"/>
        <w:contextualSpacing/>
        <w:jc w:val="center"/>
        <w:outlineLvl w:val="3"/>
        <w:rPr>
          <w:rFonts w:ascii="Times New Roman" w:eastAsia="Times New Roman" w:hAnsi="Times New Roman" w:cs="Times New Roman"/>
          <w:b/>
          <w:bCs/>
          <w:sz w:val="28"/>
          <w:szCs w:val="28"/>
        </w:rPr>
      </w:pPr>
    </w:p>
    <w:p w:rsidR="00060C36" w:rsidRPr="00060C36" w:rsidRDefault="00060C36" w:rsidP="00DD7202">
      <w:pPr>
        <w:autoSpaceDE w:val="0"/>
        <w:autoSpaceDN w:val="0"/>
        <w:adjustRightInd w:val="0"/>
        <w:spacing w:after="0" w:line="240" w:lineRule="auto"/>
        <w:contextualSpacing/>
        <w:jc w:val="center"/>
        <w:outlineLvl w:val="3"/>
        <w:rPr>
          <w:rFonts w:ascii="Times New Roman" w:eastAsia="Times New Roman" w:hAnsi="Times New Roman" w:cs="Times New Roman"/>
          <w:b/>
          <w:bCs/>
          <w:sz w:val="28"/>
          <w:szCs w:val="28"/>
        </w:rPr>
      </w:pPr>
      <w:r w:rsidRPr="00060C36">
        <w:rPr>
          <w:rFonts w:ascii="Times New Roman" w:eastAsia="Times New Roman" w:hAnsi="Times New Roman" w:cs="Times New Roman"/>
          <w:b/>
          <w:bCs/>
          <w:sz w:val="28"/>
          <w:szCs w:val="28"/>
        </w:rPr>
        <w:lastRenderedPageBreak/>
        <w:t>Общие рекомендации по результатам независимой оценки</w:t>
      </w:r>
    </w:p>
    <w:p w:rsidR="00060C36" w:rsidRPr="00060C36" w:rsidRDefault="00060C36" w:rsidP="00DD720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60C36">
        <w:rPr>
          <w:rFonts w:ascii="Times New Roman" w:eastAsia="Times New Roman" w:hAnsi="Times New Roman" w:cs="Times New Roman"/>
          <w:bCs/>
          <w:sz w:val="28"/>
          <w:szCs w:val="28"/>
          <w:lang w:eastAsia="ru-RU"/>
        </w:rPr>
        <w:t xml:space="preserve">В целях повышения условия оказания услуг организациями культуры Брянской области рекомендуется: </w:t>
      </w:r>
    </w:p>
    <w:p w:rsidR="00060C36" w:rsidRPr="00060C36" w:rsidRDefault="00060C36" w:rsidP="00DD720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60C36" w:rsidRPr="00060C36" w:rsidRDefault="00060C36" w:rsidP="00D43C2C">
      <w:pPr>
        <w:numPr>
          <w:ilvl w:val="0"/>
          <w:numId w:val="4"/>
        </w:numPr>
        <w:autoSpaceDE w:val="0"/>
        <w:autoSpaceDN w:val="0"/>
        <w:adjustRightInd w:val="0"/>
        <w:spacing w:after="0" w:line="240" w:lineRule="auto"/>
        <w:ind w:left="284" w:firstLine="709"/>
        <w:contextualSpacing/>
        <w:jc w:val="both"/>
        <w:rPr>
          <w:rFonts w:ascii="Times New Roman" w:eastAsia="Times New Roman" w:hAnsi="Times New Roman" w:cs="Times New Roman"/>
          <w:bCs/>
          <w:sz w:val="28"/>
          <w:szCs w:val="28"/>
          <w:lang w:eastAsia="ru-RU"/>
        </w:rPr>
      </w:pPr>
      <w:r w:rsidRPr="00060C36">
        <w:rPr>
          <w:rFonts w:ascii="Times New Roman" w:eastAsia="Times New Roman" w:hAnsi="Times New Roman" w:cs="Times New Roman"/>
          <w:bCs/>
          <w:sz w:val="28"/>
          <w:szCs w:val="28"/>
          <w:lang w:eastAsia="ru-RU"/>
        </w:rPr>
        <w:t>Совершенствовать работу над содержанием сайтов организаций культуры в соответствии требованиями законодательства.</w:t>
      </w:r>
    </w:p>
    <w:p w:rsidR="00060C36" w:rsidRPr="00060C36" w:rsidRDefault="00060C36" w:rsidP="00D43C2C">
      <w:pPr>
        <w:numPr>
          <w:ilvl w:val="0"/>
          <w:numId w:val="4"/>
        </w:numPr>
        <w:autoSpaceDE w:val="0"/>
        <w:autoSpaceDN w:val="0"/>
        <w:adjustRightInd w:val="0"/>
        <w:spacing w:after="0" w:line="240" w:lineRule="auto"/>
        <w:ind w:left="284" w:firstLine="709"/>
        <w:contextualSpacing/>
        <w:jc w:val="both"/>
        <w:rPr>
          <w:rFonts w:ascii="Times New Roman" w:eastAsia="Times New Roman" w:hAnsi="Times New Roman" w:cs="Times New Roman"/>
          <w:bCs/>
          <w:sz w:val="28"/>
          <w:szCs w:val="28"/>
          <w:lang w:eastAsia="ru-RU"/>
        </w:rPr>
      </w:pPr>
      <w:r w:rsidRPr="00060C36">
        <w:rPr>
          <w:rFonts w:ascii="Times New Roman" w:eastAsia="Times New Roman" w:hAnsi="Times New Roman" w:cs="Times New Roman"/>
          <w:bCs/>
          <w:sz w:val="28"/>
          <w:szCs w:val="28"/>
          <w:lang w:eastAsia="ru-RU"/>
        </w:rPr>
        <w:t>Организациям культуры регулярно планировать и выполнять мероприятия по повышению квалификации специалистов, проведение обучающих семинаров, курсов, тренингов и т.д.</w:t>
      </w:r>
    </w:p>
    <w:p w:rsidR="00060C36" w:rsidRPr="00060C36" w:rsidRDefault="00060C36" w:rsidP="00D43C2C">
      <w:pPr>
        <w:numPr>
          <w:ilvl w:val="0"/>
          <w:numId w:val="4"/>
        </w:numPr>
        <w:autoSpaceDE w:val="0"/>
        <w:autoSpaceDN w:val="0"/>
        <w:adjustRightInd w:val="0"/>
        <w:spacing w:after="0" w:line="240" w:lineRule="auto"/>
        <w:ind w:left="284" w:firstLine="709"/>
        <w:contextualSpacing/>
        <w:jc w:val="both"/>
        <w:rPr>
          <w:rFonts w:ascii="Times New Roman" w:eastAsia="Times New Roman" w:hAnsi="Times New Roman" w:cs="Times New Roman"/>
          <w:bCs/>
          <w:sz w:val="28"/>
          <w:szCs w:val="28"/>
          <w:lang w:eastAsia="ru-RU"/>
        </w:rPr>
      </w:pPr>
      <w:r w:rsidRPr="00060C36">
        <w:rPr>
          <w:rFonts w:ascii="Times New Roman" w:eastAsia="Times New Roman" w:hAnsi="Times New Roman" w:cs="Times New Roman"/>
          <w:bCs/>
          <w:sz w:val="28"/>
          <w:szCs w:val="28"/>
          <w:lang w:eastAsia="ru-RU"/>
        </w:rPr>
        <w:t>Организациям культуры на своих официальных сайтах предусмотреть возможность получателям услуг выражать своё мнение о качестве предоставляемых услуг с целью изучения предложений по улучшению их качества</w:t>
      </w:r>
    </w:p>
    <w:p w:rsidR="00060C36" w:rsidRPr="00060C36" w:rsidRDefault="00060C36" w:rsidP="00D43C2C">
      <w:pPr>
        <w:numPr>
          <w:ilvl w:val="0"/>
          <w:numId w:val="4"/>
        </w:numPr>
        <w:autoSpaceDE w:val="0"/>
        <w:autoSpaceDN w:val="0"/>
        <w:adjustRightInd w:val="0"/>
        <w:spacing w:after="0" w:line="240" w:lineRule="auto"/>
        <w:ind w:left="284" w:firstLine="709"/>
        <w:contextualSpacing/>
        <w:jc w:val="both"/>
        <w:rPr>
          <w:rFonts w:ascii="Times New Roman" w:eastAsia="Times New Roman" w:hAnsi="Times New Roman" w:cs="Times New Roman"/>
          <w:bCs/>
          <w:sz w:val="28"/>
          <w:szCs w:val="28"/>
          <w:lang w:eastAsia="ru-RU"/>
        </w:rPr>
      </w:pPr>
      <w:r w:rsidRPr="00060C36">
        <w:rPr>
          <w:rFonts w:ascii="Times New Roman" w:eastAsia="Times New Roman" w:hAnsi="Times New Roman" w:cs="Times New Roman"/>
          <w:bCs/>
          <w:sz w:val="28"/>
          <w:szCs w:val="28"/>
          <w:lang w:eastAsia="ru-RU"/>
        </w:rPr>
        <w:t>Обеспечить доступность услуг, оказываемых организациями культуры, для лиц с ограниченными возможностями здоровья. В частности, рассмотреть возможность дистанционной формы оказания услуг (например - онлайн-трансляции мероприятий (с защищенным уровнем доступа) и др.).</w:t>
      </w:r>
    </w:p>
    <w:p w:rsidR="00060C36" w:rsidRDefault="00060C36" w:rsidP="00D43C2C">
      <w:pPr>
        <w:numPr>
          <w:ilvl w:val="0"/>
          <w:numId w:val="4"/>
        </w:numPr>
        <w:autoSpaceDE w:val="0"/>
        <w:autoSpaceDN w:val="0"/>
        <w:adjustRightInd w:val="0"/>
        <w:spacing w:after="0" w:line="240" w:lineRule="auto"/>
        <w:ind w:left="284" w:firstLine="709"/>
        <w:contextualSpacing/>
        <w:jc w:val="both"/>
        <w:rPr>
          <w:rFonts w:ascii="Times New Roman" w:eastAsia="Times New Roman" w:hAnsi="Times New Roman" w:cs="Times New Roman"/>
          <w:bCs/>
          <w:sz w:val="28"/>
          <w:szCs w:val="28"/>
          <w:lang w:eastAsia="ru-RU"/>
        </w:rPr>
      </w:pPr>
      <w:r w:rsidRPr="00060C36">
        <w:rPr>
          <w:rFonts w:ascii="Times New Roman" w:eastAsia="Times New Roman" w:hAnsi="Times New Roman" w:cs="Times New Roman"/>
          <w:bCs/>
          <w:sz w:val="28"/>
          <w:szCs w:val="28"/>
          <w:lang w:eastAsia="ru-RU"/>
        </w:rPr>
        <w:t>Улучшить информационное обеспечение населения об оказываемых учреждениями культуры услугами и проводимых мероприятиях, привлекая к этому Интернет-ресурсы.</w:t>
      </w:r>
    </w:p>
    <w:p w:rsidR="000704D3" w:rsidRDefault="000704D3" w:rsidP="000704D3">
      <w:pPr>
        <w:autoSpaceDE w:val="0"/>
        <w:autoSpaceDN w:val="0"/>
        <w:adjustRightInd w:val="0"/>
        <w:spacing w:after="0" w:line="240" w:lineRule="auto"/>
        <w:ind w:left="993"/>
        <w:contextualSpacing/>
        <w:jc w:val="both"/>
        <w:rPr>
          <w:rFonts w:ascii="Times New Roman" w:eastAsia="Times New Roman" w:hAnsi="Times New Roman" w:cs="Times New Roman"/>
          <w:bCs/>
          <w:sz w:val="28"/>
          <w:szCs w:val="28"/>
          <w:lang w:eastAsia="ru-RU"/>
        </w:rPr>
      </w:pPr>
    </w:p>
    <w:p w:rsidR="000704D3" w:rsidRDefault="000704D3" w:rsidP="000704D3">
      <w:pPr>
        <w:autoSpaceDE w:val="0"/>
        <w:autoSpaceDN w:val="0"/>
        <w:adjustRightInd w:val="0"/>
        <w:spacing w:after="0" w:line="240" w:lineRule="auto"/>
        <w:ind w:left="993"/>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w:t>
      </w:r>
      <w:r w:rsidRPr="00060C36">
        <w:rPr>
          <w:rFonts w:ascii="Times New Roman" w:eastAsia="Times New Roman" w:hAnsi="Times New Roman" w:cs="Times New Roman"/>
          <w:b/>
          <w:bCs/>
          <w:sz w:val="28"/>
          <w:szCs w:val="28"/>
        </w:rPr>
        <w:t xml:space="preserve">екомендации </w:t>
      </w:r>
      <w:r>
        <w:rPr>
          <w:rFonts w:ascii="Times New Roman" w:eastAsia="Times New Roman" w:hAnsi="Times New Roman" w:cs="Times New Roman"/>
          <w:b/>
          <w:bCs/>
          <w:sz w:val="28"/>
          <w:szCs w:val="28"/>
        </w:rPr>
        <w:t xml:space="preserve">учреждениям </w:t>
      </w:r>
    </w:p>
    <w:p w:rsidR="000704D3" w:rsidRPr="00060C36" w:rsidRDefault="000704D3" w:rsidP="000704D3">
      <w:pPr>
        <w:autoSpaceDE w:val="0"/>
        <w:autoSpaceDN w:val="0"/>
        <w:adjustRightInd w:val="0"/>
        <w:spacing w:after="0" w:line="240" w:lineRule="auto"/>
        <w:ind w:left="99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rPr>
        <w:t xml:space="preserve">по </w:t>
      </w:r>
      <w:r w:rsidRPr="00060C36">
        <w:rPr>
          <w:rFonts w:ascii="Times New Roman" w:eastAsia="Times New Roman" w:hAnsi="Times New Roman" w:cs="Times New Roman"/>
          <w:b/>
          <w:bCs/>
          <w:sz w:val="28"/>
          <w:szCs w:val="28"/>
        </w:rPr>
        <w:t>результатам независимой оценки</w:t>
      </w:r>
      <w:r>
        <w:rPr>
          <w:rFonts w:ascii="Times New Roman" w:eastAsia="Times New Roman" w:hAnsi="Times New Roman" w:cs="Times New Roman"/>
          <w:b/>
          <w:bCs/>
          <w:sz w:val="28"/>
          <w:szCs w:val="28"/>
        </w:rPr>
        <w:t xml:space="preserve"> в 2021 г.</w:t>
      </w:r>
    </w:p>
    <w:p w:rsidR="00060C36" w:rsidRPr="00060C36" w:rsidRDefault="00060C36" w:rsidP="00DD7202">
      <w:p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p>
    <w:tbl>
      <w:tblPr>
        <w:tblStyle w:val="a4"/>
        <w:tblW w:w="9384" w:type="dxa"/>
        <w:tblInd w:w="250" w:type="dxa"/>
        <w:tblLayout w:type="fixed"/>
        <w:tblLook w:val="04A0" w:firstRow="1" w:lastRow="0" w:firstColumn="1" w:lastColumn="0" w:noHBand="0" w:noVBand="1"/>
      </w:tblPr>
      <w:tblGrid>
        <w:gridCol w:w="2552"/>
        <w:gridCol w:w="6832"/>
      </w:tblGrid>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ГАУК «Брянский областной ордена Трудового Красного Знамени театр драмы им. А.К. Толстого»</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ГАУК «Брянский областной театр для детей и юношества»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ГАУК «Брянский областной театр кукол»</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сайте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ГАУК «Брянская областная филармония»</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сайте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ГБУК «Брянская областная научная универсальная библиотека им. Ф.И. Тютчева»</w:t>
            </w:r>
            <w:r w:rsidR="00ED3AAA">
              <w:rPr>
                <w:rFonts w:ascii="Times New Roman" w:eastAsia="Calibri" w:hAnsi="Times New Roman" w:cs="Times New Roman"/>
                <w:color w:val="000000"/>
                <w:sz w:val="24"/>
                <w:szCs w:val="24"/>
              </w:rPr>
              <w:t xml:space="preserve"> </w:t>
            </w:r>
            <w:r w:rsidRPr="00ED3AAA">
              <w:rPr>
                <w:rFonts w:ascii="Times New Roman" w:eastAsia="Calibri" w:hAnsi="Times New Roman" w:cs="Times New Roman"/>
                <w:color w:val="000000"/>
                <w:sz w:val="24"/>
                <w:szCs w:val="24"/>
              </w:rPr>
              <w:t>ГБУК «Брянская областная научная универсальная библиотека им. Ф.И. Тютчева»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сайте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ГБУК «Брянский государственный краеведческий музей»</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сайте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ГБУК «Брянский областной художественный музейно-выставочный центр»</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Привести в соответствие информацию, размещенную на сайте учреждения, ее содержанию и порядку (форме), установленным нормативными правовыми актами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ГАУК «Мемориальный комплекс «Партизанская поляна»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сайте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ГАУК «Музей дятьковского хрусталя»</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ГАУК «Государственный мемориальный историко-литературный музей-заповедник Ф.И. Тютчева «Овстуг»</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ГАУК «Брянский областной методический центр «Народное творчество»</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информационных стендах в помещении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«Городской Дворец культуры пос. Белые Берега»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МБУК «Городской Дом культуры Володарского района»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«Городской Дом культуры им. А.М. Горького»</w:t>
            </w:r>
          </w:p>
        </w:tc>
        <w:tc>
          <w:tcPr>
            <w:tcW w:w="6832" w:type="dxa"/>
            <w:vAlign w:val="bottom"/>
          </w:tcPr>
          <w:p w:rsidR="00060C36" w:rsidRPr="00ED3AAA" w:rsidRDefault="00060C36" w:rsidP="00DD7202">
            <w:pPr>
              <w:rPr>
                <w:rFonts w:ascii="Times New Roman" w:eastAsia="Calibri" w:hAnsi="Times New Roman" w:cs="Times New Roman"/>
                <w:sz w:val="24"/>
                <w:szCs w:val="24"/>
              </w:rPr>
            </w:pP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 xml:space="preserve">Муниципальное бюджетное учреждение культуры «Городской Дворец </w:t>
            </w:r>
            <w:r w:rsidRPr="00ED3AAA">
              <w:rPr>
                <w:rFonts w:ascii="Times New Roman" w:eastAsia="Calibri" w:hAnsi="Times New Roman" w:cs="Times New Roman"/>
                <w:color w:val="000000"/>
                <w:sz w:val="24"/>
                <w:szCs w:val="24"/>
              </w:rPr>
              <w:lastRenderedPageBreak/>
              <w:t xml:space="preserve">культуры им. Д.Е. </w:t>
            </w:r>
            <w:r w:rsidR="004C7089" w:rsidRPr="00ED3AAA">
              <w:rPr>
                <w:rFonts w:ascii="Times New Roman" w:eastAsia="Calibri" w:hAnsi="Times New Roman" w:cs="Times New Roman"/>
                <w:color w:val="000000"/>
                <w:sz w:val="24"/>
                <w:szCs w:val="24"/>
              </w:rPr>
              <w:t>Кравцова»</w:t>
            </w:r>
            <w:r w:rsidRPr="00ED3AAA">
              <w:rPr>
                <w:rFonts w:ascii="Times New Roman" w:eastAsia="Calibri" w:hAnsi="Times New Roman" w:cs="Times New Roman"/>
                <w:color w:val="000000"/>
                <w:sz w:val="24"/>
                <w:szCs w:val="24"/>
              </w:rPr>
              <w:t xml:space="preserve"> </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МБУК «Городской Дом культуры Советского района»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«Городской Дворец культуры и искусства»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МБУК «Городской Дворец культуры им. Д.Н. Медведева»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«Городской Дворец культуры железнодорожников»</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«Централизованная система общедоступных библиотек г. Брянска»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«Централизованная система детских библиотек г. Брянска»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МАУК «Городское объединение парков культуры и отдыха»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«Брянское городское концертное объединение»</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«Городской выставочный зал»</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Центральная городская библиотека им. А.С. Пушкина МБУК «ЦБС г. Клинцы»</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Центральная библиотека имени князя Н.Д. Долгорукова МБУК «Новозыбковская ГЦБС»</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 xml:space="preserve">Центральная городская библиотека МБУК «ЦБС» г. Сельцо </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МБУК «Библиотека города Фокино»</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 «Дом культуры» г. Клинцы Брянской области</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 xml:space="preserve">МБУК «Дворец культуры им. В.В. Мейпариани» г. Сельцо Брянской области </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Привести в соответствие информацию, размещенную на сайте учреждения, ее содержанию и порядку (форме), установленным нормативными правовыми актами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 xml:space="preserve">МБУК «Городской Дом культуры» г. Новозыбкова </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изучить предложения получателей услуг в части повышения комфортности условий, при возможности реализовать предложения</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постоянно изучение мнения получателей по удовлетворенности качеством условий оказания услуг, результаты публиковать на официальном сайте</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t>МБУК «Культурно-досуговое объединение сельских домов культуры Новозыбковского городского округа»</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lastRenderedPageBreak/>
              <w:t>Обучать вновь принятых на работу сотрудников нормам этики и особенностям общения с людьми, нуждающимися в получении услуг</w:t>
            </w:r>
          </w:p>
        </w:tc>
      </w:tr>
      <w:tr w:rsidR="00060C36" w:rsidRPr="00060C36" w:rsidTr="001D1D09">
        <w:trPr>
          <w:trHeight w:val="454"/>
        </w:trPr>
        <w:tc>
          <w:tcPr>
            <w:tcW w:w="2552" w:type="dxa"/>
            <w:vAlign w:val="center"/>
          </w:tcPr>
          <w:p w:rsidR="00060C36" w:rsidRPr="00ED3AAA" w:rsidRDefault="00060C36" w:rsidP="00DD7202">
            <w:pPr>
              <w:rPr>
                <w:rFonts w:ascii="Times New Roman" w:eastAsia="Calibri" w:hAnsi="Times New Roman" w:cs="Times New Roman"/>
                <w:color w:val="000000"/>
                <w:sz w:val="24"/>
                <w:szCs w:val="24"/>
              </w:rPr>
            </w:pPr>
            <w:r w:rsidRPr="00ED3AAA">
              <w:rPr>
                <w:rFonts w:ascii="Times New Roman" w:eastAsia="Calibri" w:hAnsi="Times New Roman" w:cs="Times New Roman"/>
                <w:color w:val="000000"/>
                <w:sz w:val="24"/>
                <w:szCs w:val="24"/>
              </w:rPr>
              <w:lastRenderedPageBreak/>
              <w:t>МАУК «Культурно-досуговый центр» г. Фокино</w:t>
            </w:r>
          </w:p>
        </w:tc>
        <w:tc>
          <w:tcPr>
            <w:tcW w:w="6832" w:type="dxa"/>
            <w:vAlign w:val="bottom"/>
          </w:tcPr>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Привести в соответствие информацию, размещенную на сайте учреждения, ее содержанию и порядку (форме), установленным нормативными правовыми актами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необходимо постоянно контролировать наличие мыла, полотенец и туалетной бумаги; контролировать санитарное состояние помещений организации </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Постоянно изучать мнение получателей услуг удовлетворенностью комфортностью предоставления услуг организацией</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проводить обучение (инструктирование) вновь принятых работников организации по сопровождению инвалидов в помещениях учреждения и на прилегающей территории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 xml:space="preserve">Расширить спектр возможных условий </w:t>
            </w:r>
            <w:r w:rsidR="004C7089" w:rsidRPr="00ED3AAA">
              <w:rPr>
                <w:rFonts w:ascii="Times New Roman" w:eastAsia="Calibri" w:hAnsi="Times New Roman" w:cs="Times New Roman"/>
                <w:sz w:val="24"/>
                <w:szCs w:val="24"/>
              </w:rPr>
              <w:t>доступности,</w:t>
            </w:r>
            <w:r w:rsidRPr="00ED3AAA">
              <w:rPr>
                <w:rFonts w:ascii="Times New Roman" w:eastAsia="Calibri" w:hAnsi="Times New Roman" w:cs="Times New Roman"/>
                <w:sz w:val="24"/>
                <w:szCs w:val="24"/>
              </w:rPr>
              <w:t xml:space="preserve"> позволяющих инвалидам получать услуги наравне с другими</w:t>
            </w:r>
          </w:p>
          <w:p w:rsidR="00060C36" w:rsidRPr="00ED3AAA" w:rsidRDefault="00060C36" w:rsidP="00DD7202">
            <w:pPr>
              <w:rPr>
                <w:rFonts w:ascii="Times New Roman" w:eastAsia="Calibri" w:hAnsi="Times New Roman" w:cs="Times New Roman"/>
                <w:sz w:val="24"/>
                <w:szCs w:val="24"/>
              </w:rPr>
            </w:pPr>
            <w:r w:rsidRPr="00ED3AAA">
              <w:rPr>
                <w:rFonts w:ascii="Times New Roman" w:eastAsia="Calibri" w:hAnsi="Times New Roman" w:cs="Times New Roman"/>
                <w:sz w:val="24"/>
                <w:szCs w:val="24"/>
              </w:rPr>
              <w:t>Обучать вновь принятых на работу сотрудников нормам этики и особенностям общения с людьми, нуждающимися в получении услуг</w:t>
            </w:r>
          </w:p>
        </w:tc>
      </w:tr>
    </w:tbl>
    <w:p w:rsidR="00060C36" w:rsidRPr="00060C36" w:rsidRDefault="00060C36" w:rsidP="00DD7202">
      <w:pPr>
        <w:spacing w:after="200" w:line="240" w:lineRule="auto"/>
        <w:rPr>
          <w:rFonts w:ascii="Times New Roman" w:eastAsia="Calibri" w:hAnsi="Times New Roman" w:cs="Times New Roman"/>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p w:rsidR="00060C36" w:rsidRDefault="00060C36" w:rsidP="00DD7202">
      <w:pPr>
        <w:spacing w:after="0" w:line="240" w:lineRule="auto"/>
        <w:ind w:firstLine="709"/>
        <w:jc w:val="both"/>
        <w:rPr>
          <w:rFonts w:ascii="Times New Roman" w:eastAsia="Calibri" w:hAnsi="Times New Roman" w:cs="Times New Roman"/>
          <w:sz w:val="28"/>
          <w:szCs w:val="28"/>
        </w:rPr>
      </w:pPr>
    </w:p>
    <w:sectPr w:rsidR="00060C36" w:rsidSect="00060C36">
      <w:footerReference w:type="default" r:id="rId8"/>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F9" w:rsidRDefault="00C76EF9">
      <w:pPr>
        <w:spacing w:after="0" w:line="240" w:lineRule="auto"/>
      </w:pPr>
      <w:r>
        <w:separator/>
      </w:r>
    </w:p>
  </w:endnote>
  <w:endnote w:type="continuationSeparator" w:id="0">
    <w:p w:rsidR="00C76EF9" w:rsidRDefault="00C7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7406"/>
      <w:docPartObj>
        <w:docPartGallery w:val="Page Numbers (Bottom of Page)"/>
        <w:docPartUnique/>
      </w:docPartObj>
    </w:sdtPr>
    <w:sdtEndPr/>
    <w:sdtContent>
      <w:p w:rsidR="0097361D" w:rsidRDefault="0097361D">
        <w:pPr>
          <w:pStyle w:val="ac"/>
          <w:jc w:val="center"/>
        </w:pPr>
        <w:r>
          <w:fldChar w:fldCharType="begin"/>
        </w:r>
        <w:r>
          <w:instrText>PAGE   \* MERGEFORMAT</w:instrText>
        </w:r>
        <w:r>
          <w:fldChar w:fldCharType="separate"/>
        </w:r>
        <w:r w:rsidR="008166D9">
          <w:rPr>
            <w:noProof/>
          </w:rPr>
          <w:t>10</w:t>
        </w:r>
        <w:r>
          <w:fldChar w:fldCharType="end"/>
        </w:r>
      </w:p>
    </w:sdtContent>
  </w:sdt>
  <w:p w:rsidR="0097361D" w:rsidRDefault="0097361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06676"/>
      <w:docPartObj>
        <w:docPartGallery w:val="Page Numbers (Bottom of Page)"/>
        <w:docPartUnique/>
      </w:docPartObj>
    </w:sdtPr>
    <w:sdtEndPr/>
    <w:sdtContent>
      <w:p w:rsidR="0097361D" w:rsidRDefault="0097361D">
        <w:pPr>
          <w:pStyle w:val="13"/>
          <w:jc w:val="center"/>
        </w:pPr>
        <w:r>
          <w:fldChar w:fldCharType="begin"/>
        </w:r>
        <w:r>
          <w:instrText>PAGE   \* MERGEFORMAT</w:instrText>
        </w:r>
        <w:r>
          <w:fldChar w:fldCharType="separate"/>
        </w:r>
        <w:r w:rsidR="008166D9">
          <w:rPr>
            <w:noProof/>
          </w:rPr>
          <w:t>30</w:t>
        </w:r>
        <w:r>
          <w:fldChar w:fldCharType="end"/>
        </w:r>
      </w:p>
    </w:sdtContent>
  </w:sdt>
  <w:p w:rsidR="0097361D" w:rsidRDefault="0097361D">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F9" w:rsidRDefault="00C76EF9">
      <w:pPr>
        <w:spacing w:after="0" w:line="240" w:lineRule="auto"/>
      </w:pPr>
      <w:r>
        <w:separator/>
      </w:r>
    </w:p>
  </w:footnote>
  <w:footnote w:type="continuationSeparator" w:id="0">
    <w:p w:rsidR="00C76EF9" w:rsidRDefault="00C76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4682"/>
    <w:multiLevelType w:val="hybridMultilevel"/>
    <w:tmpl w:val="3C74A9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2C13B57"/>
    <w:multiLevelType w:val="multilevel"/>
    <w:tmpl w:val="5254D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57263FF"/>
    <w:multiLevelType w:val="multilevel"/>
    <w:tmpl w:val="DBC80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2B4D88"/>
    <w:multiLevelType w:val="hybridMultilevel"/>
    <w:tmpl w:val="6A4C84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A5D47"/>
    <w:multiLevelType w:val="hybridMultilevel"/>
    <w:tmpl w:val="CDF4A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16C34"/>
    <w:multiLevelType w:val="multilevel"/>
    <w:tmpl w:val="95648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9686DD4"/>
    <w:multiLevelType w:val="hybridMultilevel"/>
    <w:tmpl w:val="67FA39F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25BE5"/>
    <w:multiLevelType w:val="hybridMultilevel"/>
    <w:tmpl w:val="6EDA1F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69"/>
    <w:rsid w:val="000369CC"/>
    <w:rsid w:val="00060C36"/>
    <w:rsid w:val="00062168"/>
    <w:rsid w:val="000704D3"/>
    <w:rsid w:val="00096B5D"/>
    <w:rsid w:val="000F5384"/>
    <w:rsid w:val="0011182B"/>
    <w:rsid w:val="001537AE"/>
    <w:rsid w:val="001561D6"/>
    <w:rsid w:val="00156BFE"/>
    <w:rsid w:val="00191391"/>
    <w:rsid w:val="001D1D09"/>
    <w:rsid w:val="001D516A"/>
    <w:rsid w:val="001F16E4"/>
    <w:rsid w:val="00221D64"/>
    <w:rsid w:val="00223DF1"/>
    <w:rsid w:val="0023159C"/>
    <w:rsid w:val="00250609"/>
    <w:rsid w:val="00283F3C"/>
    <w:rsid w:val="002940CD"/>
    <w:rsid w:val="003658A6"/>
    <w:rsid w:val="0036745B"/>
    <w:rsid w:val="003B23AE"/>
    <w:rsid w:val="003E33AC"/>
    <w:rsid w:val="00410ABB"/>
    <w:rsid w:val="00444BCB"/>
    <w:rsid w:val="004653AA"/>
    <w:rsid w:val="004671A7"/>
    <w:rsid w:val="004A25B3"/>
    <w:rsid w:val="004C7089"/>
    <w:rsid w:val="004E6EDD"/>
    <w:rsid w:val="00533716"/>
    <w:rsid w:val="00537E73"/>
    <w:rsid w:val="005605CB"/>
    <w:rsid w:val="005632FD"/>
    <w:rsid w:val="005A331E"/>
    <w:rsid w:val="005D4DC6"/>
    <w:rsid w:val="006205A4"/>
    <w:rsid w:val="00671869"/>
    <w:rsid w:val="00677B93"/>
    <w:rsid w:val="006D612A"/>
    <w:rsid w:val="006E2CD3"/>
    <w:rsid w:val="00737BFA"/>
    <w:rsid w:val="0078060A"/>
    <w:rsid w:val="007F6512"/>
    <w:rsid w:val="008166D9"/>
    <w:rsid w:val="00852110"/>
    <w:rsid w:val="00864D2E"/>
    <w:rsid w:val="008B076E"/>
    <w:rsid w:val="008B562F"/>
    <w:rsid w:val="008E095D"/>
    <w:rsid w:val="008E27D7"/>
    <w:rsid w:val="008F2512"/>
    <w:rsid w:val="008F6E43"/>
    <w:rsid w:val="00944170"/>
    <w:rsid w:val="00962D61"/>
    <w:rsid w:val="0097361D"/>
    <w:rsid w:val="00977E66"/>
    <w:rsid w:val="009A666E"/>
    <w:rsid w:val="00A10CDB"/>
    <w:rsid w:val="00A526A1"/>
    <w:rsid w:val="00A97F2F"/>
    <w:rsid w:val="00AA7C45"/>
    <w:rsid w:val="00AF3D68"/>
    <w:rsid w:val="00B0317D"/>
    <w:rsid w:val="00B07333"/>
    <w:rsid w:val="00B60126"/>
    <w:rsid w:val="00B834BD"/>
    <w:rsid w:val="00BC1107"/>
    <w:rsid w:val="00BD2A2D"/>
    <w:rsid w:val="00BD70BB"/>
    <w:rsid w:val="00C2236F"/>
    <w:rsid w:val="00C2265B"/>
    <w:rsid w:val="00C51E4F"/>
    <w:rsid w:val="00C76EF9"/>
    <w:rsid w:val="00CA5FAE"/>
    <w:rsid w:val="00CB3925"/>
    <w:rsid w:val="00CC1404"/>
    <w:rsid w:val="00CC2E41"/>
    <w:rsid w:val="00D43C2C"/>
    <w:rsid w:val="00DD7202"/>
    <w:rsid w:val="00E34E75"/>
    <w:rsid w:val="00E93FB7"/>
    <w:rsid w:val="00E945E3"/>
    <w:rsid w:val="00E95BE8"/>
    <w:rsid w:val="00EC14A2"/>
    <w:rsid w:val="00ED3AAA"/>
    <w:rsid w:val="00F252CC"/>
    <w:rsid w:val="00F60E69"/>
    <w:rsid w:val="00F8104E"/>
    <w:rsid w:val="00FE02DC"/>
    <w:rsid w:val="00FE54A6"/>
    <w:rsid w:val="00F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AD88-63EF-4B22-AA68-D13A1C27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0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0C36"/>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9736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D70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156BFE"/>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12A"/>
    <w:pPr>
      <w:ind w:left="720"/>
      <w:contextualSpacing/>
    </w:pPr>
  </w:style>
  <w:style w:type="table" w:customStyle="1" w:styleId="11">
    <w:name w:val="Сетка таблицы1"/>
    <w:basedOn w:val="a1"/>
    <w:next w:val="a4"/>
    <w:uiPriority w:val="39"/>
    <w:rsid w:val="00365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65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F25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2512"/>
    <w:rPr>
      <w:rFonts w:ascii="Segoe UI" w:hAnsi="Segoe UI" w:cs="Segoe UI"/>
      <w:sz w:val="18"/>
      <w:szCs w:val="18"/>
    </w:rPr>
  </w:style>
  <w:style w:type="character" w:customStyle="1" w:styleId="70">
    <w:name w:val="Заголовок 7 Знак"/>
    <w:basedOn w:val="a0"/>
    <w:link w:val="7"/>
    <w:rsid w:val="00156BFE"/>
    <w:rPr>
      <w:rFonts w:ascii="Times New Roman" w:eastAsia="Times New Roman" w:hAnsi="Times New Roman" w:cs="Times New Roman"/>
      <w:sz w:val="24"/>
      <w:szCs w:val="20"/>
      <w:lang w:eastAsia="ru-RU"/>
    </w:rPr>
  </w:style>
  <w:style w:type="paragraph" w:styleId="a7">
    <w:name w:val="Title"/>
    <w:basedOn w:val="a"/>
    <w:link w:val="a8"/>
    <w:qFormat/>
    <w:rsid w:val="00156BFE"/>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56BFE"/>
    <w:rPr>
      <w:rFonts w:ascii="Times New Roman" w:eastAsia="Times New Roman" w:hAnsi="Times New Roman" w:cs="Times New Roman"/>
      <w:sz w:val="28"/>
      <w:szCs w:val="20"/>
      <w:lang w:eastAsia="ru-RU"/>
    </w:rPr>
  </w:style>
  <w:style w:type="paragraph" w:styleId="a9">
    <w:name w:val="header"/>
    <w:basedOn w:val="a"/>
    <w:link w:val="aa"/>
    <w:uiPriority w:val="99"/>
    <w:rsid w:val="00156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156BFE"/>
    <w:rPr>
      <w:rFonts w:ascii="Times New Roman" w:eastAsia="Times New Roman" w:hAnsi="Times New Roman" w:cs="Times New Roman"/>
      <w:sz w:val="20"/>
      <w:szCs w:val="20"/>
      <w:lang w:eastAsia="ru-RU"/>
    </w:rPr>
  </w:style>
  <w:style w:type="character" w:styleId="ab">
    <w:name w:val="Hyperlink"/>
    <w:basedOn w:val="a0"/>
    <w:uiPriority w:val="99"/>
    <w:unhideWhenUsed/>
    <w:rsid w:val="00156BFE"/>
    <w:rPr>
      <w:color w:val="0563C1" w:themeColor="hyperlink"/>
      <w:u w:val="single"/>
    </w:rPr>
  </w:style>
  <w:style w:type="table" w:customStyle="1" w:styleId="21">
    <w:name w:val="Сетка таблицы2"/>
    <w:basedOn w:val="a1"/>
    <w:next w:val="a4"/>
    <w:uiPriority w:val="59"/>
    <w:rsid w:val="00156B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4"/>
    <w:uiPriority w:val="59"/>
    <w:rsid w:val="0015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15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4"/>
    <w:uiPriority w:val="59"/>
    <w:rsid w:val="0015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56BFE"/>
  </w:style>
  <w:style w:type="paragraph" w:customStyle="1" w:styleId="22">
    <w:name w:val="Табл2"/>
    <w:basedOn w:val="a"/>
    <w:link w:val="23"/>
    <w:qFormat/>
    <w:rsid w:val="00156BFE"/>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3">
    <w:name w:val="Табл2 Знак"/>
    <w:link w:val="22"/>
    <w:rsid w:val="00156BFE"/>
    <w:rPr>
      <w:rFonts w:ascii="Times New Roman CYR" w:eastAsia="Times New Roman" w:hAnsi="Times New Roman CYR" w:cs="Times New Roman"/>
      <w:sz w:val="20"/>
      <w:szCs w:val="20"/>
      <w:lang w:val="x-none" w:eastAsia="x-none"/>
    </w:rPr>
  </w:style>
  <w:style w:type="paragraph" w:customStyle="1" w:styleId="13">
    <w:name w:val="Нижний колонтитул1"/>
    <w:basedOn w:val="a"/>
    <w:next w:val="ac"/>
    <w:link w:val="ad"/>
    <w:uiPriority w:val="99"/>
    <w:unhideWhenUsed/>
    <w:rsid w:val="00156BFE"/>
    <w:pPr>
      <w:tabs>
        <w:tab w:val="center" w:pos="4677"/>
        <w:tab w:val="right" w:pos="9355"/>
      </w:tabs>
      <w:spacing w:after="0" w:line="240" w:lineRule="auto"/>
    </w:pPr>
  </w:style>
  <w:style w:type="character" w:customStyle="1" w:styleId="ad">
    <w:name w:val="Нижний колонтитул Знак"/>
    <w:basedOn w:val="a0"/>
    <w:link w:val="13"/>
    <w:uiPriority w:val="99"/>
    <w:rsid w:val="00156BFE"/>
  </w:style>
  <w:style w:type="paragraph" w:customStyle="1" w:styleId="ConsPlusNormal">
    <w:name w:val="ConsPlusNormal"/>
    <w:rsid w:val="00156BFE"/>
    <w:pPr>
      <w:widowControl w:val="0"/>
      <w:autoSpaceDE w:val="0"/>
      <w:autoSpaceDN w:val="0"/>
      <w:spacing w:after="0" w:line="240" w:lineRule="auto"/>
    </w:pPr>
    <w:rPr>
      <w:rFonts w:ascii="Calibri" w:eastAsia="Times New Roman" w:hAnsi="Calibri" w:cs="Calibri"/>
      <w:szCs w:val="20"/>
      <w:lang w:eastAsia="ru-RU"/>
    </w:rPr>
  </w:style>
  <w:style w:type="character" w:styleId="ae">
    <w:name w:val="FollowedHyperlink"/>
    <w:basedOn w:val="a0"/>
    <w:uiPriority w:val="99"/>
    <w:semiHidden/>
    <w:unhideWhenUsed/>
    <w:rsid w:val="00156BFE"/>
    <w:rPr>
      <w:color w:val="954F72"/>
      <w:u w:val="single"/>
    </w:rPr>
  </w:style>
  <w:style w:type="paragraph" w:customStyle="1" w:styleId="xl65">
    <w:name w:val="xl65"/>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69">
    <w:name w:val="xl69"/>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0">
    <w:name w:val="xl70"/>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1">
    <w:name w:val="xl71"/>
    <w:basedOn w:val="a"/>
    <w:rsid w:val="00156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156BF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156BF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156BF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5">
    <w:name w:val="xl75"/>
    <w:basedOn w:val="a"/>
    <w:rsid w:val="00156B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156B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c">
    <w:name w:val="footer"/>
    <w:basedOn w:val="a"/>
    <w:link w:val="14"/>
    <w:uiPriority w:val="99"/>
    <w:unhideWhenUsed/>
    <w:rsid w:val="00156BFE"/>
    <w:pPr>
      <w:tabs>
        <w:tab w:val="center" w:pos="4677"/>
        <w:tab w:val="right" w:pos="9355"/>
      </w:tabs>
      <w:spacing w:after="0" w:line="240" w:lineRule="auto"/>
    </w:pPr>
    <w:rPr>
      <w:rFonts w:eastAsiaTheme="minorEastAsia"/>
      <w:lang w:eastAsia="ru-RU"/>
    </w:rPr>
  </w:style>
  <w:style w:type="character" w:customStyle="1" w:styleId="14">
    <w:name w:val="Нижний колонтитул Знак1"/>
    <w:basedOn w:val="a0"/>
    <w:link w:val="ac"/>
    <w:uiPriority w:val="99"/>
    <w:rsid w:val="00156BFE"/>
    <w:rPr>
      <w:rFonts w:eastAsiaTheme="minorEastAsia"/>
      <w:lang w:eastAsia="ru-RU"/>
    </w:rPr>
  </w:style>
  <w:style w:type="character" w:customStyle="1" w:styleId="40">
    <w:name w:val="Заголовок 4 Знак"/>
    <w:basedOn w:val="a0"/>
    <w:link w:val="4"/>
    <w:uiPriority w:val="9"/>
    <w:semiHidden/>
    <w:rsid w:val="00BD70BB"/>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060C36"/>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
    <w:next w:val="a"/>
    <w:uiPriority w:val="9"/>
    <w:semiHidden/>
    <w:unhideWhenUsed/>
    <w:qFormat/>
    <w:rsid w:val="00060C36"/>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24">
    <w:name w:val="Нет списка2"/>
    <w:next w:val="a2"/>
    <w:uiPriority w:val="99"/>
    <w:semiHidden/>
    <w:unhideWhenUsed/>
    <w:rsid w:val="00060C36"/>
  </w:style>
  <w:style w:type="character" w:customStyle="1" w:styleId="20">
    <w:name w:val="Заголовок 2 Знак"/>
    <w:basedOn w:val="a0"/>
    <w:link w:val="2"/>
    <w:uiPriority w:val="9"/>
    <w:semiHidden/>
    <w:rsid w:val="00060C36"/>
    <w:rPr>
      <w:rFonts w:ascii="Cambria" w:eastAsia="Times New Roman" w:hAnsi="Cambria" w:cs="Times New Roman"/>
      <w:color w:val="365F91"/>
      <w:sz w:val="26"/>
      <w:szCs w:val="26"/>
    </w:rPr>
  </w:style>
  <w:style w:type="character" w:customStyle="1" w:styleId="211">
    <w:name w:val="Заголовок 2 Знак1"/>
    <w:basedOn w:val="a0"/>
    <w:uiPriority w:val="9"/>
    <w:semiHidden/>
    <w:rsid w:val="00060C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736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1261">
      <w:bodyDiv w:val="1"/>
      <w:marLeft w:val="0"/>
      <w:marRight w:val="0"/>
      <w:marTop w:val="0"/>
      <w:marBottom w:val="0"/>
      <w:divBdr>
        <w:top w:val="none" w:sz="0" w:space="0" w:color="auto"/>
        <w:left w:val="none" w:sz="0" w:space="0" w:color="auto"/>
        <w:bottom w:val="none" w:sz="0" w:space="0" w:color="auto"/>
        <w:right w:val="none" w:sz="0" w:space="0" w:color="auto"/>
      </w:divBdr>
      <w:divsChild>
        <w:div w:id="408696721">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dc:creator>
  <cp:keywords/>
  <dc:description/>
  <cp:lastModifiedBy>Тимофеев</cp:lastModifiedBy>
  <cp:revision>4</cp:revision>
  <cp:lastPrinted>2021-12-22T12:07:00Z</cp:lastPrinted>
  <dcterms:created xsi:type="dcterms:W3CDTF">2021-12-23T08:18:00Z</dcterms:created>
  <dcterms:modified xsi:type="dcterms:W3CDTF">2021-12-23T08:20:00Z</dcterms:modified>
</cp:coreProperties>
</file>